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8DBB" w14:textId="2837E825" w:rsidR="00D5457D" w:rsidRPr="00F110B5" w:rsidRDefault="001E3A1F">
      <w:pPr>
        <w:jc w:val="both"/>
        <w:rPr>
          <w:rFonts w:cstheme="minorHAnsi"/>
          <w:i/>
        </w:rPr>
      </w:pPr>
      <w:r w:rsidRPr="00F110B5">
        <w:rPr>
          <w:rFonts w:cstheme="minorHAnsi"/>
          <w:i/>
        </w:rPr>
        <w:t>Vu la décision du Conseil Académique de l’</w:t>
      </w:r>
      <w:r w:rsidR="00CF62F6">
        <w:rPr>
          <w:rFonts w:cstheme="minorHAnsi"/>
          <w:i/>
        </w:rPr>
        <w:t>Université</w:t>
      </w:r>
      <w:r w:rsidRPr="00F110B5">
        <w:rPr>
          <w:rFonts w:cstheme="minorHAnsi"/>
          <w:i/>
        </w:rPr>
        <w:t xml:space="preserve"> des Antilles du 3 octobre 2025</w:t>
      </w:r>
    </w:p>
    <w:p w14:paraId="72610404" w14:textId="1C50A795" w:rsidR="00D5457D" w:rsidRPr="00F110B5" w:rsidRDefault="001E3A1F">
      <w:pPr>
        <w:spacing w:after="0"/>
        <w:jc w:val="both"/>
        <w:rPr>
          <w:i/>
        </w:rPr>
      </w:pPr>
      <w:r w:rsidRPr="00F110B5">
        <w:rPr>
          <w:i/>
        </w:rPr>
        <w:t xml:space="preserve">Sont diffusables en texte intégral et en libre-accès sur la plateforme DUMAS </w:t>
      </w:r>
      <w:r w:rsidRPr="00F110B5">
        <w:rPr>
          <w:rStyle w:val="FootnoteAnchor"/>
        </w:rPr>
        <w:footnoteReference w:id="1"/>
      </w:r>
      <w:r w:rsidRPr="00F110B5">
        <w:rPr>
          <w:i/>
        </w:rPr>
        <w:t xml:space="preserve"> de l’</w:t>
      </w:r>
      <w:r w:rsidR="00CF62F6">
        <w:rPr>
          <w:i/>
        </w:rPr>
        <w:t>Université</w:t>
      </w:r>
      <w:r w:rsidRPr="00F110B5">
        <w:rPr>
          <w:i/>
        </w:rPr>
        <w:t xml:space="preserve"> des Antilles sous réserve de l’autorisation de l’Auteur(e), du jury, et, le cas échéant, de l’entreprise d’accu</w:t>
      </w:r>
      <w:r w:rsidR="00CF62F6">
        <w:rPr>
          <w:i/>
        </w:rPr>
        <w:t>eil</w:t>
      </w:r>
      <w:r w:rsidRPr="00F110B5">
        <w:rPr>
          <w:i/>
        </w:rPr>
        <w:t> :</w:t>
      </w:r>
    </w:p>
    <w:p w14:paraId="0EE3F96E" w14:textId="77777777" w:rsidR="00D5457D" w:rsidRPr="00F110B5" w:rsidRDefault="001E3A1F">
      <w:pPr>
        <w:pStyle w:val="Paragraphedeliste"/>
        <w:numPr>
          <w:ilvl w:val="0"/>
          <w:numId w:val="2"/>
        </w:numPr>
        <w:spacing w:after="0" w:line="259" w:lineRule="auto"/>
        <w:jc w:val="both"/>
        <w:rPr>
          <w:i/>
        </w:rPr>
      </w:pPr>
      <w:r w:rsidRPr="00F110B5">
        <w:rPr>
          <w:i/>
        </w:rPr>
        <w:t>Les thèses d’exercice ayant obtenu la mention « très honorable » ou « très honorable avec félicitations du jury »,</w:t>
      </w:r>
    </w:p>
    <w:p w14:paraId="5AE49AB2" w14:textId="77777777" w:rsidR="00D5457D" w:rsidRPr="00F110B5" w:rsidRDefault="001E3A1F">
      <w:pPr>
        <w:pStyle w:val="Paragraphedeliste"/>
        <w:numPr>
          <w:ilvl w:val="0"/>
          <w:numId w:val="2"/>
        </w:numPr>
        <w:spacing w:after="0" w:line="259" w:lineRule="auto"/>
        <w:jc w:val="both"/>
        <w:rPr>
          <w:i/>
        </w:rPr>
      </w:pPr>
      <w:r w:rsidRPr="00F110B5">
        <w:rPr>
          <w:i/>
        </w:rPr>
        <w:t>Les mémoires de niveau Master 2 ayant obtenu une note égale ou supérieure à 16/20.</w:t>
      </w:r>
    </w:p>
    <w:p w14:paraId="0F0F7F2D" w14:textId="77777777" w:rsidR="00D5457D" w:rsidRPr="00F110B5" w:rsidRDefault="00D5457D">
      <w:pPr>
        <w:jc w:val="both"/>
        <w:rPr>
          <w:rFonts w:cstheme="minorHAnsi"/>
          <w:i/>
        </w:rPr>
      </w:pPr>
    </w:p>
    <w:p w14:paraId="608E9306" w14:textId="77777777" w:rsidR="00D5457D" w:rsidRPr="00F110B5" w:rsidRDefault="001E3A1F">
      <w:pPr>
        <w:jc w:val="both"/>
        <w:rPr>
          <w:rFonts w:cstheme="minorHAnsi"/>
          <w:b/>
        </w:rPr>
      </w:pPr>
      <w:r w:rsidRPr="00F110B5">
        <w:rPr>
          <w:rFonts w:cstheme="minorHAnsi"/>
          <w:b/>
        </w:rPr>
        <w:t xml:space="preserve">CONTRAT DE DIFFUSION </w:t>
      </w:r>
    </w:p>
    <w:p w14:paraId="58AB376D" w14:textId="77777777" w:rsidR="00D5457D" w:rsidRPr="00F110B5" w:rsidRDefault="001E3A1F">
      <w:pPr>
        <w:jc w:val="both"/>
        <w:rPr>
          <w:rFonts w:cstheme="minorHAnsi"/>
          <w:b/>
        </w:rPr>
      </w:pPr>
      <w:r w:rsidRPr="00F110B5">
        <w:rPr>
          <w:rFonts w:cstheme="minorHAnsi"/>
          <w:b/>
        </w:rPr>
        <w:t>ENTRE :</w:t>
      </w:r>
    </w:p>
    <w:p w14:paraId="3B7A402B" w14:textId="2BFF3049" w:rsidR="00D5457D" w:rsidRDefault="001E3A1F">
      <w:pPr>
        <w:tabs>
          <w:tab w:val="right" w:leader="dot" w:pos="9072"/>
        </w:tabs>
        <w:spacing w:after="0"/>
        <w:rPr>
          <w:rFonts w:cstheme="minorHAnsi"/>
        </w:rPr>
      </w:pPr>
      <w:r w:rsidRPr="00F110B5">
        <w:rPr>
          <w:rFonts w:cstheme="minorHAnsi"/>
          <w:smallCaps/>
        </w:rPr>
        <w:t>Nom </w:t>
      </w:r>
      <w:r w:rsidRPr="00F110B5">
        <w:rPr>
          <w:rFonts w:cstheme="minorHAnsi"/>
        </w:rPr>
        <w:t xml:space="preserve">: </w:t>
      </w:r>
      <w:sdt>
        <w:sdtPr>
          <w:alias w:val="NOM : "/>
          <w:id w:val="606777308"/>
          <w:text/>
        </w:sdtPr>
        <w:sdtEndPr/>
        <w:sdtContent>
          <w:r w:rsidRPr="00F110B5">
            <w:rPr>
              <w:rStyle w:val="Textedelespacerserv"/>
              <w:rFonts w:cstheme="minorHAnsi"/>
              <w:color w:val="auto"/>
            </w:rPr>
            <w:t>Cliquez ou appuyez ici pour entrer du texte.</w:t>
          </w:r>
        </w:sdtContent>
      </w:sdt>
      <w:r w:rsidRPr="00F110B5">
        <w:rPr>
          <w:rFonts w:cstheme="minorHAnsi"/>
        </w:rPr>
        <w:t xml:space="preserve"> </w:t>
      </w:r>
      <w:r w:rsidRPr="00F110B5">
        <w:rPr>
          <w:rFonts w:cstheme="minorHAnsi"/>
        </w:rPr>
        <w:br/>
      </w:r>
      <w:r w:rsidRPr="00F110B5">
        <w:rPr>
          <w:rFonts w:cstheme="minorHAnsi"/>
          <w:smallCaps/>
        </w:rPr>
        <w:t>Prénom</w:t>
      </w:r>
      <w:r w:rsidRPr="00F110B5">
        <w:rPr>
          <w:rFonts w:cstheme="minorHAnsi"/>
        </w:rPr>
        <w:t xml:space="preserve"> :  </w:t>
      </w:r>
      <w:sdt>
        <w:sdtPr>
          <w:id w:val="-126315701"/>
          <w:text/>
        </w:sdtPr>
        <w:sdtEndPr/>
        <w:sdtContent>
          <w:r w:rsidRPr="00F110B5">
            <w:rPr>
              <w:rStyle w:val="Textedelespacerserv"/>
              <w:rFonts w:cstheme="minorHAnsi"/>
              <w:color w:val="auto"/>
            </w:rPr>
            <w:t>Cliquez ou appuyez ici pour entrer du texte.</w:t>
          </w:r>
        </w:sdtContent>
      </w:sdt>
      <w:r w:rsidRPr="00F110B5">
        <w:rPr>
          <w:rFonts w:cstheme="minorHAnsi"/>
        </w:rPr>
        <w:br/>
        <w:t xml:space="preserve">né(e) le : </w:t>
      </w:r>
      <w:sdt>
        <w:sdtPr>
          <w:id w:val="180634512"/>
          <w:date>
            <w:dateFormat w:val="dd/MM/yyyy"/>
            <w:lid w:val="fr-FR"/>
            <w:storeMappedDataAs w:val="dateTime"/>
            <w:calendar w:val="gregorian"/>
          </w:date>
        </w:sdtPr>
        <w:sdtEndPr/>
        <w:sdtContent>
          <w:r w:rsidRPr="00F110B5">
            <w:rPr>
              <w:rFonts w:cstheme="minorHAnsi"/>
            </w:rPr>
            <w:t>Cliquez ou appuyez ici pour entrer une date.</w:t>
          </w:r>
        </w:sdtContent>
      </w:sdt>
    </w:p>
    <w:p w14:paraId="37DBE2E5" w14:textId="77777777" w:rsidR="00CF62F6" w:rsidRPr="00F110B5" w:rsidRDefault="00CF62F6">
      <w:pPr>
        <w:tabs>
          <w:tab w:val="right" w:leader="dot" w:pos="9072"/>
        </w:tabs>
        <w:spacing w:after="0"/>
        <w:rPr>
          <w:rFonts w:cstheme="minorHAnsi"/>
        </w:rPr>
      </w:pPr>
    </w:p>
    <w:p w14:paraId="5BFC76DA" w14:textId="71FA9636" w:rsidR="00D5457D" w:rsidRPr="00F110B5" w:rsidRDefault="001E3A1F">
      <w:pPr>
        <w:tabs>
          <w:tab w:val="right" w:leader="dot" w:pos="9072"/>
        </w:tabs>
        <w:rPr>
          <w:rFonts w:cstheme="minorHAnsi"/>
        </w:rPr>
      </w:pPr>
      <w:r w:rsidRPr="00F110B5">
        <w:rPr>
          <w:rFonts w:cstheme="minorHAnsi"/>
        </w:rPr>
        <w:t xml:space="preserve">Adresse électronique : </w:t>
      </w:r>
      <w:sdt>
        <w:sdtPr>
          <w:rPr>
            <w:rFonts w:cstheme="minorHAnsi"/>
          </w:rPr>
          <w:id w:val="-1350332786"/>
          <w:placeholder>
            <w:docPart w:val="DefaultPlaceholder_-1854013440"/>
          </w:placeholder>
          <w:showingPlcHdr/>
        </w:sdtPr>
        <w:sdtEndPr/>
        <w:sdtContent>
          <w:r w:rsidR="00CF62F6" w:rsidRPr="00870FB7">
            <w:rPr>
              <w:rStyle w:val="Textedelespacerserv"/>
            </w:rPr>
            <w:t>Cliquez ou appuyez ici pour entrer du texte.</w:t>
          </w:r>
        </w:sdtContent>
      </w:sdt>
    </w:p>
    <w:p w14:paraId="7F68831A" w14:textId="77777777" w:rsidR="00D5457D" w:rsidRPr="00F110B5" w:rsidRDefault="001E3A1F">
      <w:pPr>
        <w:tabs>
          <w:tab w:val="right" w:leader="dot" w:pos="9072"/>
        </w:tabs>
        <w:rPr>
          <w:rFonts w:cstheme="minorHAnsi"/>
        </w:rPr>
      </w:pPr>
      <w:proofErr w:type="gramStart"/>
      <w:r w:rsidRPr="00F110B5">
        <w:rPr>
          <w:rFonts w:cstheme="minorHAnsi"/>
        </w:rPr>
        <w:t>ci</w:t>
      </w:r>
      <w:proofErr w:type="gramEnd"/>
      <w:r w:rsidRPr="00F110B5">
        <w:rPr>
          <w:rFonts w:cstheme="minorHAnsi"/>
        </w:rPr>
        <w:t>-après dénommé « </w:t>
      </w:r>
      <w:r w:rsidRPr="00F110B5">
        <w:rPr>
          <w:rFonts w:cstheme="minorHAnsi"/>
          <w:b/>
        </w:rPr>
        <w:t>l’Auteur(e)</w:t>
      </w:r>
      <w:r w:rsidRPr="00F110B5">
        <w:rPr>
          <w:rFonts w:cstheme="minorHAnsi"/>
        </w:rPr>
        <w:t> »</w:t>
      </w:r>
    </w:p>
    <w:p w14:paraId="677A6A96" w14:textId="77777777" w:rsidR="00D5457D" w:rsidRPr="00F110B5" w:rsidRDefault="001E3A1F">
      <w:pPr>
        <w:tabs>
          <w:tab w:val="right" w:leader="dot" w:pos="9072"/>
        </w:tabs>
        <w:jc w:val="both"/>
        <w:rPr>
          <w:rFonts w:cstheme="minorHAnsi"/>
        </w:rPr>
      </w:pPr>
      <w:r w:rsidRPr="00F110B5">
        <w:rPr>
          <w:rFonts w:cstheme="minorHAnsi"/>
          <w:smallCaps/>
        </w:rPr>
        <w:t>Auteur de la thèse / du mémoire intitulé(e)</w:t>
      </w:r>
      <w:r w:rsidRPr="00F110B5">
        <w:rPr>
          <w:rFonts w:cstheme="minorHAnsi"/>
        </w:rPr>
        <w:t> :</w:t>
      </w:r>
      <w:sdt>
        <w:sdtPr>
          <w:alias w:val="TITRE"/>
          <w:id w:val="1179856095"/>
          <w:text/>
        </w:sdtPr>
        <w:sdtEndPr/>
        <w:sdtContent>
          <w:r w:rsidRPr="00F110B5">
            <w:rPr>
              <w:rStyle w:val="Textedelespacerserv"/>
              <w:rFonts w:cstheme="minorHAnsi"/>
              <w:color w:val="auto"/>
            </w:rPr>
            <w:t>Cliquez ou appuyez ici pour entrer du texte.</w:t>
          </w:r>
        </w:sdtContent>
      </w:sdt>
      <w:r w:rsidRPr="00F110B5">
        <w:rPr>
          <w:rFonts w:cstheme="minorHAnsi"/>
        </w:rPr>
        <w:t xml:space="preserve"> </w:t>
      </w:r>
      <w:r w:rsidRPr="00F110B5">
        <w:rPr>
          <w:rFonts w:cstheme="minorHAnsi"/>
        </w:rPr>
        <w:br/>
        <w:t>ci-après désignée comme « </w:t>
      </w:r>
      <w:r w:rsidRPr="00F110B5">
        <w:rPr>
          <w:rFonts w:cstheme="minorHAnsi"/>
          <w:b/>
        </w:rPr>
        <w:t>l’Œuvre </w:t>
      </w:r>
      <w:r w:rsidRPr="00F110B5">
        <w:rPr>
          <w:rFonts w:cstheme="minorHAnsi"/>
        </w:rPr>
        <w:t>»</w:t>
      </w:r>
    </w:p>
    <w:p w14:paraId="5E57FD24" w14:textId="77777777" w:rsidR="00D5457D" w:rsidRPr="00F110B5" w:rsidRDefault="001E3A1F">
      <w:pPr>
        <w:jc w:val="both"/>
        <w:rPr>
          <w:rFonts w:cstheme="minorHAnsi"/>
          <w:b/>
        </w:rPr>
      </w:pPr>
      <w:r w:rsidRPr="00F110B5">
        <w:rPr>
          <w:rFonts w:cstheme="minorHAnsi"/>
          <w:b/>
        </w:rPr>
        <w:t>ET :</w:t>
      </w:r>
    </w:p>
    <w:p w14:paraId="7097498F" w14:textId="0CC4709C" w:rsidR="00D5457D" w:rsidRPr="00F110B5" w:rsidRDefault="001E3A1F">
      <w:pPr>
        <w:spacing w:after="0"/>
        <w:jc w:val="both"/>
        <w:rPr>
          <w:rFonts w:cstheme="minorHAnsi"/>
        </w:rPr>
      </w:pPr>
      <w:r w:rsidRPr="00F110B5">
        <w:rPr>
          <w:rFonts w:cstheme="minorHAnsi"/>
        </w:rPr>
        <w:t>L’</w:t>
      </w:r>
      <w:r w:rsidR="00CF62F6">
        <w:rPr>
          <w:rFonts w:cstheme="minorHAnsi"/>
        </w:rPr>
        <w:t>Université</w:t>
      </w:r>
      <w:r w:rsidRPr="00F110B5">
        <w:rPr>
          <w:rFonts w:cstheme="minorHAnsi"/>
        </w:rPr>
        <w:t xml:space="preserve"> des Antilles, Établissement public à caractère scientifique et culturel, Sise à </w:t>
      </w:r>
      <w:proofErr w:type="spellStart"/>
      <w:r w:rsidRPr="00F110B5">
        <w:rPr>
          <w:rFonts w:cstheme="minorHAnsi"/>
        </w:rPr>
        <w:t>Fouillole</w:t>
      </w:r>
      <w:proofErr w:type="spellEnd"/>
      <w:r w:rsidRPr="00F110B5">
        <w:rPr>
          <w:rFonts w:cstheme="minorHAnsi"/>
        </w:rPr>
        <w:t xml:space="preserve"> - BP 250 - 97157 Pointe-à-Pitre, représentée par son Président Monsieur le Professeur Michel GEOFFROY ;</w:t>
      </w:r>
    </w:p>
    <w:p w14:paraId="76EDD9F9" w14:textId="6EBE5B39" w:rsidR="00D5457D" w:rsidRPr="00F110B5" w:rsidRDefault="001E3A1F">
      <w:pPr>
        <w:spacing w:after="0"/>
        <w:jc w:val="both"/>
        <w:rPr>
          <w:rFonts w:cstheme="minorHAnsi"/>
        </w:rPr>
      </w:pPr>
      <w:r w:rsidRPr="00F110B5">
        <w:rPr>
          <w:rFonts w:cstheme="minorHAnsi"/>
        </w:rPr>
        <w:t xml:space="preserve">Pour le compte du Service Commun de la Documentation (SCD), en présence de Monsieur Sylvain </w:t>
      </w:r>
      <w:proofErr w:type="spellStart"/>
      <w:r w:rsidRPr="00F110B5">
        <w:rPr>
          <w:rFonts w:cstheme="minorHAnsi"/>
        </w:rPr>
        <w:t>Houdebert</w:t>
      </w:r>
      <w:proofErr w:type="spellEnd"/>
      <w:r w:rsidRPr="00F110B5">
        <w:rPr>
          <w:rFonts w:cstheme="minorHAnsi"/>
        </w:rPr>
        <w:t>, Directeur du Service Commun de la Documentation, bénéficiaire d’une délégation de signature du Président de l’</w:t>
      </w:r>
      <w:r w:rsidR="00CF62F6">
        <w:rPr>
          <w:rFonts w:cstheme="minorHAnsi"/>
        </w:rPr>
        <w:t>Université</w:t>
      </w:r>
      <w:r w:rsidRPr="00F110B5">
        <w:rPr>
          <w:rFonts w:cstheme="minorHAnsi"/>
        </w:rPr>
        <w:t xml:space="preserve"> des Antilles ;</w:t>
      </w:r>
    </w:p>
    <w:p w14:paraId="1DD01C5F" w14:textId="06BBAA77" w:rsidR="00D5457D" w:rsidRDefault="001E3A1F">
      <w:pPr>
        <w:spacing w:after="0"/>
        <w:jc w:val="both"/>
        <w:rPr>
          <w:rFonts w:cstheme="minorHAnsi"/>
        </w:rPr>
      </w:pPr>
      <w:proofErr w:type="gramStart"/>
      <w:r w:rsidRPr="00F110B5">
        <w:rPr>
          <w:rFonts w:cstheme="minorHAnsi"/>
        </w:rPr>
        <w:t>ci</w:t>
      </w:r>
      <w:proofErr w:type="gramEnd"/>
      <w:r w:rsidRPr="00F110B5">
        <w:rPr>
          <w:rFonts w:cstheme="minorHAnsi"/>
        </w:rPr>
        <w:t>-après dénommée « </w:t>
      </w:r>
      <w:r w:rsidRPr="00F110B5">
        <w:rPr>
          <w:rFonts w:cstheme="minorHAnsi"/>
          <w:b/>
        </w:rPr>
        <w:t>l’</w:t>
      </w:r>
      <w:r w:rsidR="00CF62F6">
        <w:rPr>
          <w:rFonts w:cstheme="minorHAnsi"/>
          <w:b/>
        </w:rPr>
        <w:t>Université</w:t>
      </w:r>
      <w:r w:rsidRPr="00F110B5">
        <w:rPr>
          <w:rFonts w:cstheme="minorHAnsi"/>
          <w:b/>
        </w:rPr>
        <w:t> </w:t>
      </w:r>
      <w:r w:rsidRPr="00F110B5">
        <w:rPr>
          <w:rFonts w:cstheme="minorHAnsi"/>
        </w:rPr>
        <w:t>»,</w:t>
      </w:r>
    </w:p>
    <w:p w14:paraId="5CC652ED" w14:textId="77777777" w:rsidR="004E6A64" w:rsidRDefault="004E6A64">
      <w:pPr>
        <w:spacing w:after="0"/>
        <w:jc w:val="both"/>
        <w:rPr>
          <w:rFonts w:cstheme="minorHAnsi"/>
        </w:rPr>
      </w:pPr>
    </w:p>
    <w:p w14:paraId="19AB958B" w14:textId="77777777" w:rsidR="004E6A64" w:rsidRDefault="004E6A64">
      <w:pPr>
        <w:spacing w:after="0"/>
        <w:jc w:val="both"/>
        <w:rPr>
          <w:rFonts w:cstheme="minorHAnsi"/>
        </w:rPr>
      </w:pPr>
    </w:p>
    <w:p w14:paraId="660E78FE" w14:textId="77777777" w:rsidR="00D5457D" w:rsidRPr="00F110B5" w:rsidRDefault="001E3A1F">
      <w:pPr>
        <w:jc w:val="both"/>
        <w:rPr>
          <w:rFonts w:cstheme="minorHAnsi"/>
        </w:rPr>
      </w:pPr>
      <w:r w:rsidRPr="00F110B5">
        <w:rPr>
          <w:rFonts w:cstheme="minorHAnsi"/>
        </w:rPr>
        <w:t>IL EST CONVENU CE QUI SUIT :</w:t>
      </w:r>
    </w:p>
    <w:p w14:paraId="544490A6" w14:textId="77777777" w:rsidR="00D5457D" w:rsidRPr="00F110B5" w:rsidRDefault="001E3A1F">
      <w:pPr>
        <w:pStyle w:val="Titre1"/>
        <w:jc w:val="both"/>
        <w:rPr>
          <w:rFonts w:asciiTheme="minorHAnsi" w:hAnsiTheme="minorHAnsi" w:cstheme="minorHAnsi"/>
          <w:color w:val="auto"/>
          <w:sz w:val="22"/>
          <w:szCs w:val="22"/>
        </w:rPr>
      </w:pPr>
      <w:r w:rsidRPr="00F110B5">
        <w:rPr>
          <w:rFonts w:asciiTheme="minorHAnsi" w:hAnsiTheme="minorHAnsi" w:cstheme="minorHAnsi"/>
          <w:color w:val="auto"/>
          <w:sz w:val="22"/>
          <w:szCs w:val="22"/>
        </w:rPr>
        <w:t>ARTICLE 1 – OBJET</w:t>
      </w:r>
    </w:p>
    <w:p w14:paraId="656E0B1E" w14:textId="2AFBDFE6" w:rsidR="00D5457D" w:rsidRPr="00F110B5" w:rsidRDefault="001E3A1F">
      <w:pPr>
        <w:jc w:val="both"/>
        <w:rPr>
          <w:rFonts w:cstheme="minorHAnsi"/>
        </w:rPr>
      </w:pPr>
      <w:r w:rsidRPr="00F110B5">
        <w:rPr>
          <w:rFonts w:cstheme="minorHAnsi"/>
        </w:rPr>
        <w:t>Le présent contrat est destiné à autoriser l’</w:t>
      </w:r>
      <w:r w:rsidR="00CF62F6">
        <w:rPr>
          <w:rFonts w:cstheme="minorHAnsi"/>
        </w:rPr>
        <w:t>Université</w:t>
      </w:r>
      <w:r w:rsidRPr="00F110B5">
        <w:rPr>
          <w:rFonts w:cstheme="minorHAnsi"/>
        </w:rPr>
        <w:t xml:space="preserve"> à diffuser l’Œuvre dans le respect des dispositions du Code de la propriété intellectuelle relatives au droit de l’auteur.  </w:t>
      </w:r>
    </w:p>
    <w:p w14:paraId="49AD5D6F" w14:textId="146167C2" w:rsidR="00D5457D" w:rsidRPr="00F110B5" w:rsidRDefault="001E3A1F">
      <w:pPr>
        <w:jc w:val="both"/>
        <w:rPr>
          <w:rFonts w:cstheme="minorHAnsi"/>
        </w:rPr>
      </w:pPr>
      <w:r w:rsidRPr="00F110B5">
        <w:rPr>
          <w:rFonts w:cstheme="minorHAnsi"/>
        </w:rPr>
        <w:lastRenderedPageBreak/>
        <w:t xml:space="preserve">L’objectif de cette diffusion est de faciliter l'accès au savoir et de contribuer à la notoriété de l’Œuvre, de </w:t>
      </w:r>
      <w:bookmarkStart w:id="0" w:name="_Hlk163568231"/>
      <w:r w:rsidRPr="00F110B5">
        <w:rPr>
          <w:rFonts w:cstheme="minorHAnsi"/>
        </w:rPr>
        <w:t>son Auteur(e)</w:t>
      </w:r>
      <w:bookmarkEnd w:id="0"/>
      <w:r w:rsidRPr="00F110B5">
        <w:rPr>
          <w:rFonts w:cstheme="minorHAnsi"/>
        </w:rPr>
        <w:t>, et de l’</w:t>
      </w:r>
      <w:r w:rsidR="00CF62F6">
        <w:rPr>
          <w:rFonts w:cstheme="minorHAnsi"/>
        </w:rPr>
        <w:t>Université</w:t>
      </w:r>
      <w:r w:rsidRPr="00F110B5">
        <w:rPr>
          <w:rFonts w:cstheme="minorHAnsi"/>
        </w:rPr>
        <w:t>.</w:t>
      </w:r>
    </w:p>
    <w:p w14:paraId="1AE63581"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2 – AUTORISATIONS</w:t>
      </w:r>
    </w:p>
    <w:p w14:paraId="0C9F68F6" w14:textId="4AD90896" w:rsidR="00D5457D" w:rsidRPr="00F110B5" w:rsidRDefault="001E3A1F">
      <w:pPr>
        <w:jc w:val="both"/>
        <w:rPr>
          <w:rFonts w:cstheme="minorHAnsi"/>
        </w:rPr>
      </w:pPr>
      <w:r w:rsidRPr="00F110B5">
        <w:rPr>
          <w:rFonts w:cstheme="minorHAnsi"/>
        </w:rPr>
        <w:t>L’Auteur(e) autorise l’</w:t>
      </w:r>
      <w:r w:rsidR="00CF62F6">
        <w:rPr>
          <w:rFonts w:cstheme="minorHAnsi"/>
        </w:rPr>
        <w:t>Université</w:t>
      </w:r>
      <w:r w:rsidRPr="00F110B5">
        <w:rPr>
          <w:rFonts w:cstheme="minorHAnsi"/>
        </w:rPr>
        <w:t xml:space="preserve"> à reproduire et à mettre à disposition du public, à titre non exclusif et gratuit et sans limitation de durée, son Œuvre sur Internet, pour le monde entier. Cette autorisation concerne la version déposée auprès de l’</w:t>
      </w:r>
      <w:r w:rsidR="00CF62F6">
        <w:rPr>
          <w:rFonts w:cstheme="minorHAnsi"/>
        </w:rPr>
        <w:t>Université</w:t>
      </w:r>
      <w:r w:rsidRPr="00F110B5">
        <w:rPr>
          <w:rFonts w:cstheme="minorHAnsi"/>
        </w:rPr>
        <w:t xml:space="preserve"> des Antilles.</w:t>
      </w:r>
    </w:p>
    <w:p w14:paraId="5A8A69B3" w14:textId="3A55A372" w:rsidR="00D5457D" w:rsidRPr="00F110B5" w:rsidRDefault="001E3A1F">
      <w:pPr>
        <w:jc w:val="both"/>
        <w:rPr>
          <w:rFonts w:cstheme="minorHAnsi"/>
        </w:rPr>
      </w:pPr>
      <w:r w:rsidRPr="00F110B5">
        <w:t>L’Auteur concède à l’</w:t>
      </w:r>
      <w:r w:rsidR="00CF62F6">
        <w:t>Université</w:t>
      </w:r>
      <w:r w:rsidRPr="00F110B5">
        <w:t>, à titre de licence non exclusive et gratuite, les droits de reproduction et de représentation de l’Œuvre, au sens des articles L.122-2 et L.122-3 du Code de la propriété intellectuelle. Cette cession s’entend pour toute la durée légale de protection des droits d’auteur, y compris les prolongations qui pourraient être apportées à cette durée, et est opposable à ses ayants-droits ou représentants.</w:t>
      </w:r>
    </w:p>
    <w:p w14:paraId="0B05EB0C" w14:textId="06D12226" w:rsidR="00D5457D" w:rsidRPr="00F110B5" w:rsidRDefault="001E3A1F">
      <w:pPr>
        <w:jc w:val="both"/>
        <w:rPr>
          <w:rFonts w:cstheme="minorHAnsi"/>
        </w:rPr>
      </w:pPr>
      <w:r w:rsidRPr="00F110B5">
        <w:rPr>
          <w:rFonts w:cstheme="minorHAnsi"/>
        </w:rPr>
        <w:t>À cette fin, l’Auteur(e) accorde à l’</w:t>
      </w:r>
      <w:r w:rsidR="00CF62F6">
        <w:rPr>
          <w:rFonts w:cstheme="minorHAnsi"/>
        </w:rPr>
        <w:t>Université</w:t>
      </w:r>
      <w:r w:rsidRPr="00F110B5">
        <w:rPr>
          <w:rFonts w:cstheme="minorHAnsi"/>
        </w:rPr>
        <w:t xml:space="preserve"> le droit de reproduire son Œuvre en nombre illimité sur tout support connu ou inconnu à ce jour, par tous procédés techniques et notamment sur supports numériques ; de communiquer son Œuvre au public par tout moyen propre à la diffusion électronique ; d’adapter son Œuvre en modifiant sa forme et son format pour les besoins de son archivage, de son stockage et de sa diffusion en ligne.</w:t>
      </w:r>
    </w:p>
    <w:p w14:paraId="7D16D7DD" w14:textId="77777777" w:rsidR="00D5457D" w:rsidRPr="00F110B5" w:rsidRDefault="001E3A1F">
      <w:pPr>
        <w:jc w:val="both"/>
        <w:rPr>
          <w:rFonts w:cstheme="minorHAnsi"/>
        </w:rPr>
      </w:pPr>
      <w:r w:rsidRPr="00F110B5">
        <w:rPr>
          <w:rFonts w:cstheme="minorHAnsi"/>
        </w:rPr>
        <w:t xml:space="preserve">La présente autorisation n’a pas de caractère exclusif : l’Auteur(e) conserve tous les droits de diffusion et de cessions concomitantes de son Œuvre, sous sa propre responsabilité. </w:t>
      </w:r>
    </w:p>
    <w:p w14:paraId="70643570" w14:textId="47CA9013" w:rsidR="00D5457D" w:rsidRPr="00F110B5" w:rsidRDefault="001E3A1F">
      <w:pPr>
        <w:jc w:val="both"/>
        <w:rPr>
          <w:rFonts w:cstheme="minorHAnsi"/>
        </w:rPr>
      </w:pPr>
      <w:r w:rsidRPr="00F110B5">
        <w:t>L’</w:t>
      </w:r>
      <w:r w:rsidR="00CF62F6">
        <w:t>Université</w:t>
      </w:r>
      <w:r w:rsidRPr="00F110B5">
        <w:t xml:space="preserve"> des Antilles ne pourra être tenue pour responsable des agissements illégaux de tiers, ni de la violation d’un éventuel contrat d’édition antérieur non signalé par l’auteur. L’auteur conserve tous ses droits d’ester en justice afin de protéger son droit d’auteur sur l’œuvre.</w:t>
      </w:r>
    </w:p>
    <w:p w14:paraId="4F630924" w14:textId="1F9129FE" w:rsidR="00D5457D" w:rsidRPr="00F110B5" w:rsidRDefault="001E3A1F">
      <w:pPr>
        <w:jc w:val="both"/>
        <w:rPr>
          <w:rFonts w:cstheme="minorHAnsi"/>
        </w:rPr>
      </w:pPr>
      <w:r w:rsidRPr="00F110B5">
        <w:rPr>
          <w:rFonts w:cstheme="minorHAnsi"/>
        </w:rPr>
        <w:t>Cette autorisation ne contraint pas l’</w:t>
      </w:r>
      <w:r w:rsidR="00CF62F6">
        <w:rPr>
          <w:rFonts w:cstheme="minorHAnsi"/>
        </w:rPr>
        <w:t>Université</w:t>
      </w:r>
      <w:r w:rsidRPr="00F110B5">
        <w:rPr>
          <w:rFonts w:cstheme="minorHAnsi"/>
        </w:rPr>
        <w:t xml:space="preserve"> à diffuser effectivement l’Œuvre en ligne, ni à la conserver.</w:t>
      </w:r>
    </w:p>
    <w:p w14:paraId="256282DF" w14:textId="10FE5D19" w:rsidR="00D5457D" w:rsidRPr="00F110B5" w:rsidRDefault="001E3A1F">
      <w:pPr>
        <w:jc w:val="both"/>
        <w:rPr>
          <w:rFonts w:cstheme="minorHAnsi"/>
        </w:rPr>
      </w:pPr>
      <w:r w:rsidRPr="00F110B5">
        <w:rPr>
          <w:rFonts w:cstheme="minorHAnsi"/>
        </w:rPr>
        <w:t>Par ailleurs, l’</w:t>
      </w:r>
      <w:r w:rsidR="00CF62F6">
        <w:rPr>
          <w:rFonts w:cstheme="minorHAnsi"/>
        </w:rPr>
        <w:t>Université</w:t>
      </w:r>
      <w:r w:rsidRPr="00F110B5">
        <w:rPr>
          <w:rFonts w:cstheme="minorHAnsi"/>
        </w:rPr>
        <w:t xml:space="preserve"> se réserve le droit de suspendre la diffusion ou d’effacer l’œuvre de ses serveurs qu’elle estimerait contraire à ses missions et portant atteinte à l’ordre public.</w:t>
      </w:r>
    </w:p>
    <w:p w14:paraId="4F4361DA" w14:textId="77777777" w:rsidR="00D5457D" w:rsidRPr="00F110B5" w:rsidRDefault="00C57F2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3 – PRISE D’EFFET</w:t>
      </w:r>
    </w:p>
    <w:p w14:paraId="670DD4EA" w14:textId="77777777" w:rsidR="00D5457D" w:rsidRPr="00F110B5" w:rsidRDefault="001E3A1F">
      <w:pPr>
        <w:jc w:val="both"/>
        <w:rPr>
          <w:rFonts w:cstheme="minorHAnsi"/>
        </w:rPr>
      </w:pPr>
      <w:r w:rsidRPr="00F110B5">
        <w:rPr>
          <w:rFonts w:cstheme="minorHAnsi"/>
        </w:rPr>
        <w:t>Le présent contrat entre en vigueur dès sa signature par chacune des parties.</w:t>
      </w:r>
    </w:p>
    <w:p w14:paraId="18AE045B" w14:textId="77777777" w:rsidR="00D5457D" w:rsidRPr="00F110B5" w:rsidRDefault="001E3A1F">
      <w:pPr>
        <w:jc w:val="both"/>
        <w:rPr>
          <w:rFonts w:cstheme="minorHAnsi"/>
        </w:rPr>
      </w:pPr>
      <w:r w:rsidRPr="00F110B5">
        <w:rPr>
          <w:rFonts w:cstheme="minorHAnsi"/>
        </w:rPr>
        <w:t>La thèse sera signalée et diffusée après la soutenance selon les modalités visées dans le présent contrat.</w:t>
      </w:r>
    </w:p>
    <w:p w14:paraId="66E9C763"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4 – ENGAGEMENTS DE L’AUTEUR</w:t>
      </w:r>
    </w:p>
    <w:p w14:paraId="319300E0" w14:textId="3FB231D5" w:rsidR="00D5457D" w:rsidRPr="00F110B5" w:rsidRDefault="001E3A1F">
      <w:pPr>
        <w:jc w:val="both"/>
        <w:rPr>
          <w:rFonts w:cstheme="minorHAnsi"/>
        </w:rPr>
      </w:pPr>
      <w:r w:rsidRPr="00F110B5">
        <w:rPr>
          <w:rFonts w:cstheme="minorHAnsi"/>
        </w:rPr>
        <w:t>L’Auteur(e) certifie que la version numérique déposée est conforme à la version validée par le jury de soutenance et, le cas échéant, corrigée à la demande du jury</w:t>
      </w:r>
      <w:r w:rsidR="003E1444" w:rsidRPr="00F110B5">
        <w:rPr>
          <w:rFonts w:cstheme="minorHAnsi"/>
        </w:rPr>
        <w:t xml:space="preserve">. </w:t>
      </w:r>
      <w:r w:rsidRPr="00F110B5">
        <w:rPr>
          <w:rFonts w:cstheme="minorHAnsi"/>
        </w:rPr>
        <w:t xml:space="preserve">Dans le cas où le jury aurait expressément demandé dans le procès-verbal de soutenance l’introduction de corrections, l’auteur s’engage à </w:t>
      </w:r>
      <w:r w:rsidRPr="00F110B5">
        <w:rPr>
          <w:rFonts w:cstheme="minorHAnsi"/>
        </w:rPr>
        <w:lastRenderedPageBreak/>
        <w:t>déposer, dans le délai de trois mois après la soutenance</w:t>
      </w:r>
      <w:r w:rsidR="00CF62F6">
        <w:rPr>
          <w:rStyle w:val="Appelnotedebasdep"/>
          <w:rFonts w:cstheme="minorHAnsi"/>
        </w:rPr>
        <w:footnoteReference w:id="2"/>
      </w:r>
      <w:r w:rsidRPr="00F110B5">
        <w:rPr>
          <w:rFonts w:cstheme="minorHAnsi"/>
        </w:rPr>
        <w:t>, une version électronique corrigée selon les indications du jury.</w:t>
      </w:r>
      <w:r w:rsidR="00203E6A" w:rsidRPr="00F110B5">
        <w:rPr>
          <w:rFonts w:cstheme="minorHAnsi"/>
        </w:rPr>
        <w:t xml:space="preserve"> Seule la version corrigée sera publiée. </w:t>
      </w:r>
    </w:p>
    <w:p w14:paraId="6F955808" w14:textId="5930A9C4" w:rsidR="00D5457D" w:rsidRPr="00F110B5" w:rsidRDefault="001E3A1F">
      <w:pPr>
        <w:spacing w:after="0"/>
        <w:jc w:val="both"/>
        <w:rPr>
          <w:rFonts w:cstheme="minorHAnsi"/>
        </w:rPr>
      </w:pPr>
      <w:r w:rsidRPr="00F110B5">
        <w:rPr>
          <w:rFonts w:cstheme="minorHAnsi"/>
        </w:rPr>
        <w:t>L’Auteur(e) garantit qu’il/elle détient toutes les autorisations des titulaires des droits sur les œuvres reproduites, partiellement ou intégralement, pour la diffusion sur internet</w:t>
      </w:r>
      <w:r w:rsidRPr="00F110B5">
        <w:t xml:space="preserve"> </w:t>
      </w:r>
      <w:r w:rsidRPr="00F110B5">
        <w:rPr>
          <w:rFonts w:cstheme="minorHAnsi"/>
        </w:rPr>
        <w:t>(textes, images, données etc…) et s’engage à retirer avant remise du mémoire/</w:t>
      </w:r>
      <w:r w:rsidR="00CF62F6">
        <w:rPr>
          <w:rFonts w:cstheme="minorHAnsi"/>
        </w:rPr>
        <w:t xml:space="preserve"> de la </w:t>
      </w:r>
      <w:r w:rsidRPr="00F110B5">
        <w:rPr>
          <w:rFonts w:cstheme="minorHAnsi"/>
        </w:rPr>
        <w:t>thèse tout document et toute information pour lesquels il/elle n’aurait pas obtenu les autorisations requises.</w:t>
      </w:r>
    </w:p>
    <w:p w14:paraId="4F5F0FC2" w14:textId="77777777" w:rsidR="00D5457D" w:rsidRPr="00F110B5" w:rsidRDefault="00D5457D">
      <w:pPr>
        <w:spacing w:after="0"/>
        <w:jc w:val="both"/>
        <w:rPr>
          <w:rFonts w:cstheme="minorHAnsi"/>
        </w:rPr>
      </w:pPr>
    </w:p>
    <w:p w14:paraId="0CEC720D" w14:textId="66B82AFF" w:rsidR="00D5457D" w:rsidRPr="00F110B5" w:rsidRDefault="001E3A1F">
      <w:pPr>
        <w:jc w:val="both"/>
        <w:rPr>
          <w:rFonts w:cstheme="minorHAnsi"/>
        </w:rPr>
      </w:pPr>
      <w:r w:rsidRPr="00F110B5">
        <w:rPr>
          <w:rFonts w:cstheme="minorHAnsi"/>
        </w:rPr>
        <w:t>L’</w:t>
      </w:r>
      <w:r w:rsidR="00CF62F6">
        <w:rPr>
          <w:rFonts w:cstheme="minorHAnsi"/>
        </w:rPr>
        <w:t>Université</w:t>
      </w:r>
      <w:r w:rsidRPr="00F110B5">
        <w:rPr>
          <w:rFonts w:cstheme="minorHAnsi"/>
        </w:rPr>
        <w:t xml:space="preserve"> ne pourra être tenue pour responsable de représentation illégale de documents pour lesquelles l’Auteur(e) n’aurait pas acquis les droits.</w:t>
      </w:r>
    </w:p>
    <w:p w14:paraId="65E017C4" w14:textId="0A49E313" w:rsidR="00D5457D" w:rsidRPr="00F110B5" w:rsidRDefault="001E3A1F">
      <w:pPr>
        <w:jc w:val="both"/>
        <w:rPr>
          <w:rFonts w:cstheme="minorHAnsi"/>
        </w:rPr>
      </w:pPr>
      <w:r w:rsidRPr="00F110B5">
        <w:rPr>
          <w:rFonts w:cstheme="minorHAnsi"/>
        </w:rPr>
        <w:t>L’Auteur(e) demeure seul responsable de tous les litiges nés à l’occasion de la diffusion de sa thèse, notamment quant aux usages d'œuvres de tiers et de données personnelles. L’Auteur(e) garantit l’</w:t>
      </w:r>
      <w:r w:rsidR="00CF62F6">
        <w:rPr>
          <w:rFonts w:cstheme="minorHAnsi"/>
        </w:rPr>
        <w:t>Université</w:t>
      </w:r>
      <w:r w:rsidRPr="00F110B5">
        <w:rPr>
          <w:rFonts w:cstheme="minorHAnsi"/>
        </w:rPr>
        <w:t xml:space="preserve"> contre tout recours, réclamation ou action de tiers fondé sur une atteinte aux droits de propriété intellectuelle, au droit à l’image ou à la protection des données personnelles résultant du contenu de l’Œuvre.</w:t>
      </w:r>
    </w:p>
    <w:p w14:paraId="60FC9923" w14:textId="77777777" w:rsidR="00D5457D" w:rsidRPr="00F110B5" w:rsidRDefault="001E3A1F">
      <w:pPr>
        <w:jc w:val="both"/>
        <w:rPr>
          <w:rFonts w:cstheme="minorHAnsi"/>
        </w:rPr>
      </w:pPr>
      <w:r w:rsidRPr="00F110B5">
        <w:rPr>
          <w:rFonts w:cstheme="minorHAnsi"/>
        </w:rPr>
        <w:t>L’Auteur(e) s’engage à ne faire figurer dans son Œuvre diffusable aucun nom sans le consentement préalable des personnes concernées, ni aucune donnée personnelle directement ou indirectement identifiable. L’Auteur s’engage également à respecter le droit à l’image, en veillant notamment à flouter tout document susceptible d’identifier une personne.</w:t>
      </w:r>
    </w:p>
    <w:p w14:paraId="558BB2DF" w14:textId="77777777" w:rsidR="00D5457D" w:rsidRPr="00F110B5" w:rsidRDefault="001E3A1F">
      <w:pPr>
        <w:jc w:val="both"/>
        <w:rPr>
          <w:rFonts w:cstheme="minorHAnsi"/>
        </w:rPr>
      </w:pPr>
      <w:r w:rsidRPr="00F110B5">
        <w:rPr>
          <w:rFonts w:cstheme="minorHAnsi"/>
        </w:rPr>
        <w:t>Si l’Œuvre contient des articles déjà publiés ou en cours de publication, l’Auteur(e) certifie que leur diffusion respecte le contrat qu’il a signé avec l’éditeur, ou la politique de ce dernier en matière d’Open Access.</w:t>
      </w:r>
    </w:p>
    <w:p w14:paraId="6B5A0913"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 xml:space="preserve">ARTICLE 5 – ENGAGEMENTS DE L’UNIVERSITE </w:t>
      </w:r>
    </w:p>
    <w:p w14:paraId="781B059A" w14:textId="3C7F6DC6" w:rsidR="00D5457D" w:rsidRPr="00F110B5" w:rsidRDefault="001E3A1F">
      <w:pPr>
        <w:jc w:val="both"/>
        <w:rPr>
          <w:rFonts w:cstheme="minorHAnsi"/>
        </w:rPr>
      </w:pPr>
      <w:r w:rsidRPr="00F110B5">
        <w:rPr>
          <w:rFonts w:cstheme="minorHAnsi"/>
        </w:rPr>
        <w:t>L’</w:t>
      </w:r>
      <w:r w:rsidR="00CF62F6">
        <w:rPr>
          <w:rFonts w:cstheme="minorHAnsi"/>
        </w:rPr>
        <w:t>Université</w:t>
      </w:r>
      <w:r w:rsidRPr="00F110B5">
        <w:rPr>
          <w:rFonts w:cstheme="minorHAnsi"/>
        </w:rPr>
        <w:t xml:space="preserve"> s’engage à respecter le nom de l’Auteur(e) et l’intégrité de l’Œuvre. Toute modification substantielle ou adaptation de l’Œuvre nécessitera l’accord préalable écrit de l’Auteur(e).</w:t>
      </w:r>
    </w:p>
    <w:p w14:paraId="3FB2CDC5"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6 – REMUNERATION</w:t>
      </w:r>
    </w:p>
    <w:p w14:paraId="3C0357B2" w14:textId="45385F40" w:rsidR="00D5457D" w:rsidRPr="00F110B5" w:rsidRDefault="001E3A1F">
      <w:pPr>
        <w:spacing w:after="0"/>
        <w:jc w:val="both"/>
        <w:rPr>
          <w:rFonts w:cstheme="minorHAnsi"/>
        </w:rPr>
      </w:pPr>
      <w:r w:rsidRPr="00F110B5">
        <w:rPr>
          <w:rFonts w:cstheme="minorHAnsi"/>
        </w:rPr>
        <w:t>Il est convenu entre les partenaires qu’aucune rémunération n’est due à l’auteur(e) sur la base du présent contrat, notamment au regard des autorisations de diffusion accordées.</w:t>
      </w:r>
    </w:p>
    <w:p w14:paraId="67480FF8"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7 – DONNEES PERSONNELLES</w:t>
      </w:r>
    </w:p>
    <w:p w14:paraId="529981CC" w14:textId="2D4B1AFC" w:rsidR="00D5457D" w:rsidRPr="00F110B5" w:rsidRDefault="001E3A1F">
      <w:pPr>
        <w:jc w:val="both"/>
      </w:pPr>
      <w:r w:rsidRPr="00F110B5">
        <w:t>Les données à caractère personnel recueillies dans le cadre du présent contrat font l’objet d’un traitement par l’</w:t>
      </w:r>
      <w:r w:rsidR="00CF62F6">
        <w:t>Université</w:t>
      </w:r>
      <w:r w:rsidRPr="00F110B5">
        <w:t xml:space="preserve"> des Antilles, en sa qualité de responsable de traitement, aux fins de gestion, de signalement, de conservation et de diffusion de l’Œuvre dans le cadre de sa mission de service public d’enseignement supérieur et de recherche.</w:t>
      </w:r>
    </w:p>
    <w:p w14:paraId="66154DBE" w14:textId="77777777" w:rsidR="00D5457D" w:rsidRPr="00F110B5" w:rsidRDefault="001E3A1F">
      <w:pPr>
        <w:jc w:val="both"/>
      </w:pPr>
      <w:r w:rsidRPr="00F110B5">
        <w:t>Les données sont conservées pour la durée nécessaire à la diffusion et à l’archivage scientifique de l’Œuvre.</w:t>
      </w:r>
    </w:p>
    <w:p w14:paraId="5A545BAC" w14:textId="34FE00E7" w:rsidR="00D5457D" w:rsidRPr="00F110B5" w:rsidRDefault="001E3A1F">
      <w:pPr>
        <w:jc w:val="both"/>
      </w:pPr>
      <w:r w:rsidRPr="00F110B5">
        <w:lastRenderedPageBreak/>
        <w:t>Conformément à la règlementation en matière de protection des données à caractère personnel, l’auteur dispose d’un droit d’accès et de rectification de ses données personnelles diffusées au sein de l’</w:t>
      </w:r>
      <w:r w:rsidR="00CF62F6">
        <w:t>Université</w:t>
      </w:r>
      <w:r w:rsidRPr="00F110B5">
        <w:t xml:space="preserve"> des Antilles. L’auteur dispose également </w:t>
      </w:r>
      <w:proofErr w:type="spellStart"/>
      <w:r w:rsidRPr="00F110B5">
        <w:t>a</w:t>
      </w:r>
      <w:proofErr w:type="spellEnd"/>
      <w:r w:rsidRPr="00F110B5">
        <w:t>̀ tout moment d’un droit d’opposition à la diffusion par l’</w:t>
      </w:r>
      <w:r w:rsidR="00CF62F6">
        <w:t>Université</w:t>
      </w:r>
      <w:r w:rsidRPr="00F110B5">
        <w:t xml:space="preserve"> de ses données personnelles en format ouvert et réutilisable (open data). Il peut exercer ses droits par mail à l’adresse </w:t>
      </w:r>
      <w:hyperlink r:id="rId8">
        <w:r w:rsidRPr="00F110B5">
          <w:rPr>
            <w:rStyle w:val="InternetLink"/>
            <w:color w:val="auto"/>
          </w:rPr>
          <w:t>depotbu@univ-antilles.fr</w:t>
        </w:r>
      </w:hyperlink>
    </w:p>
    <w:p w14:paraId="714DB3AB"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8 – CONFIDENTIALITE / EMBARGO</w:t>
      </w:r>
    </w:p>
    <w:p w14:paraId="4CF28D53" w14:textId="77777777" w:rsidR="00D5457D" w:rsidRPr="00F110B5" w:rsidRDefault="001E3A1F">
      <w:pPr>
        <w:jc w:val="both"/>
      </w:pPr>
      <w:r w:rsidRPr="00F110B5">
        <w:t>L’Œuvre ne sera diffusée qu’après expiration de toute période d’embargo légal ou contractuel, et conformément aux éventuelles obligations de confidentialité ou clauses spécifiques liées à des contrats de recherche ou partenariats.</w:t>
      </w:r>
    </w:p>
    <w:p w14:paraId="102479B4"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9 – RETRAIT DE DIFFUSION</w:t>
      </w:r>
    </w:p>
    <w:p w14:paraId="625DABFB" w14:textId="283B2241" w:rsidR="00D5457D" w:rsidRPr="00F110B5" w:rsidRDefault="001E3A1F">
      <w:pPr>
        <w:jc w:val="both"/>
        <w:rPr>
          <w:rFonts w:cstheme="minorHAnsi"/>
        </w:rPr>
      </w:pPr>
      <w:r w:rsidRPr="00F110B5">
        <w:rPr>
          <w:rFonts w:cstheme="minorHAnsi"/>
        </w:rPr>
        <w:t>L’</w:t>
      </w:r>
      <w:r w:rsidR="00CF62F6">
        <w:rPr>
          <w:rFonts w:cstheme="minorHAnsi"/>
        </w:rPr>
        <w:t>Université</w:t>
      </w:r>
      <w:r w:rsidRPr="00F110B5">
        <w:rPr>
          <w:rFonts w:cstheme="minorHAnsi"/>
        </w:rPr>
        <w:t xml:space="preserve"> peut retirer ou suspendre la diffusion de l’Œuvre à tout moment en cas de non-respect de la présente convention, de mise en cause des droits de tiers, ou pour motif d’intérêt général.</w:t>
      </w:r>
    </w:p>
    <w:p w14:paraId="3E9BA1DD" w14:textId="77777777" w:rsidR="00D5457D" w:rsidRPr="00F110B5" w:rsidRDefault="001E3A1F">
      <w:pPr>
        <w:jc w:val="both"/>
        <w:rPr>
          <w:rFonts w:cstheme="minorHAnsi"/>
        </w:rPr>
      </w:pPr>
      <w:r w:rsidRPr="00F110B5">
        <w:rPr>
          <w:rFonts w:cstheme="minorHAnsi"/>
        </w:rPr>
        <w:t xml:space="preserve">L’Auteur(e) peut demander le retrait de l’Œuvre motivé par des erreurs matérielles ou des informations confidentielles, sous réserve que cette demande n’affecte pas la mission de service public de diffusion. Il adresse sa demande par lettre recommandée avec accusé de réception au Service Commun de la Documentation - Campus de </w:t>
      </w:r>
      <w:proofErr w:type="spellStart"/>
      <w:r w:rsidRPr="00F110B5">
        <w:rPr>
          <w:rFonts w:cstheme="minorHAnsi"/>
        </w:rPr>
        <w:t>Fouillole</w:t>
      </w:r>
      <w:proofErr w:type="spellEnd"/>
      <w:r w:rsidRPr="00F110B5">
        <w:rPr>
          <w:rFonts w:cstheme="minorHAnsi"/>
        </w:rPr>
        <w:t xml:space="preserve"> - BP 26 - 97157 Pointe-à-Pitre, qui procèdera au retrait dans les meilleurs délais. En tout état de cause, le retrait n’a pas d’effet rétroactif et n’affecte pas les copies déjà diffusées. </w:t>
      </w:r>
    </w:p>
    <w:p w14:paraId="739D616A" w14:textId="77777777" w:rsidR="00D5457D" w:rsidRPr="00F110B5" w:rsidRDefault="001E3A1F">
      <w:pPr>
        <w:pStyle w:val="Titre1"/>
        <w:jc w:val="both"/>
        <w:rPr>
          <w:rFonts w:asciiTheme="minorHAnsi" w:hAnsiTheme="minorHAnsi" w:cstheme="minorHAnsi"/>
          <w:color w:val="auto"/>
          <w:sz w:val="22"/>
          <w:szCs w:val="22"/>
        </w:rPr>
      </w:pPr>
      <w:r w:rsidRPr="00F110B5">
        <w:rPr>
          <w:rFonts w:asciiTheme="minorHAnsi" w:hAnsiTheme="minorHAnsi" w:cstheme="minorHAnsi"/>
          <w:color w:val="auto"/>
          <w:sz w:val="22"/>
          <w:szCs w:val="22"/>
        </w:rPr>
        <w:t>ARTICLE 10 – LOI APPLICABLE – DIFFÉRENDS</w:t>
      </w:r>
    </w:p>
    <w:p w14:paraId="77AF204E" w14:textId="77777777" w:rsidR="00D5457D" w:rsidRPr="00F110B5" w:rsidRDefault="001E3A1F">
      <w:pPr>
        <w:jc w:val="both"/>
        <w:rPr>
          <w:rFonts w:cstheme="minorHAnsi"/>
        </w:rPr>
      </w:pPr>
      <w:r w:rsidRPr="00F110B5">
        <w:rPr>
          <w:rFonts w:cstheme="minorHAnsi"/>
        </w:rPr>
        <w:t>Le présent contrat est soumis aux lois et règlements français. En cas de désaccord persistant, et après une tentative de conciliation préalable, le litige sera porté devant les juridictions administratives compétentes.</w:t>
      </w:r>
    </w:p>
    <w:p w14:paraId="147759D5" w14:textId="77777777" w:rsidR="00D5457D" w:rsidRPr="00F110B5" w:rsidRDefault="001E3A1F">
      <w:pPr>
        <w:pStyle w:val="Titre1"/>
        <w:rPr>
          <w:rFonts w:asciiTheme="minorHAnsi" w:hAnsiTheme="minorHAnsi" w:cstheme="minorHAnsi"/>
          <w:color w:val="auto"/>
          <w:sz w:val="22"/>
          <w:szCs w:val="22"/>
        </w:rPr>
      </w:pPr>
      <w:r w:rsidRPr="00F110B5">
        <w:rPr>
          <w:rFonts w:asciiTheme="minorHAnsi" w:hAnsiTheme="minorHAnsi" w:cstheme="minorHAnsi"/>
          <w:color w:val="auto"/>
          <w:sz w:val="22"/>
          <w:szCs w:val="22"/>
        </w:rPr>
        <w:t>ARTICLE 11 – MODALITÉS DE MISE EN LIGNE</w:t>
      </w:r>
    </w:p>
    <w:p w14:paraId="41BDFFD8" w14:textId="1EAAE9C0" w:rsidR="00D5457D" w:rsidRPr="00F110B5" w:rsidRDefault="001E3A1F">
      <w:pPr>
        <w:jc w:val="both"/>
      </w:pPr>
      <w:r w:rsidRPr="00F110B5">
        <w:rPr>
          <w:rFonts w:cstheme="minorHAnsi"/>
        </w:rPr>
        <w:t>Depuis 2026, la mention d’une licence de réutilisation est obligatoire sur l’archive ouverte nationale HAL-</w:t>
      </w:r>
      <w:hyperlink r:id="rId9">
        <w:r w:rsidRPr="00F110B5">
          <w:rPr>
            <w:rStyle w:val="InternetLink"/>
            <w:rFonts w:cstheme="minorHAnsi"/>
            <w:color w:val="auto"/>
            <w:u w:val="none"/>
          </w:rPr>
          <w:t>DUMAS</w:t>
        </w:r>
      </w:hyperlink>
      <w:r w:rsidRPr="00F110B5">
        <w:rPr>
          <w:rFonts w:cstheme="minorHAnsi"/>
        </w:rPr>
        <w:t>, plateforme de diffusion des travaux scientifiques académiques, afin de préciser les droits de réutilisation du contenu diffusé. Elle est au choix de l’Auteur(e).</w:t>
      </w:r>
    </w:p>
    <w:p w14:paraId="310CD58A" w14:textId="77777777" w:rsidR="00D5457D" w:rsidRDefault="001E3A1F">
      <w:pPr>
        <w:jc w:val="both"/>
        <w:rPr>
          <w:rFonts w:cstheme="minorHAnsi"/>
        </w:rPr>
      </w:pPr>
      <w:r w:rsidRPr="00F110B5">
        <w:rPr>
          <w:rFonts w:cstheme="minorHAnsi"/>
        </w:rPr>
        <w:t>D’autre part, dans le cadre d’un projet d’édition en cours ou à venir, ou de dépôt de brevet, la diffusion de l’Œuvre peut être différée à la demande de son Auteur(e).</w:t>
      </w:r>
    </w:p>
    <w:p w14:paraId="06D06CA0" w14:textId="24F3A0B4" w:rsidR="007A3E5A" w:rsidRPr="00F110B5" w:rsidRDefault="007A3E5A" w:rsidP="007A3E5A">
      <w:pPr>
        <w:jc w:val="both"/>
        <w:rPr>
          <w:rFonts w:cstheme="minorHAnsi"/>
        </w:rPr>
      </w:pPr>
      <w:r>
        <w:rPr>
          <w:rFonts w:cstheme="minorHAnsi"/>
        </w:rPr>
        <w:t>Enfin, l</w:t>
      </w:r>
      <w:r w:rsidRPr="00F110B5">
        <w:rPr>
          <w:rFonts w:cstheme="minorHAnsi"/>
        </w:rPr>
        <w:t>e Président du Jury de soutenance ou, le cas échéant, l’entreprise ou l’établissement d’accueil de l’Auteur(e) peuvent aussi exiger un délai d’embargo pour d’autres raisons. Tout délai demandé sera respecté par l’</w:t>
      </w:r>
      <w:r>
        <w:rPr>
          <w:rFonts w:cstheme="minorHAnsi"/>
        </w:rPr>
        <w:t>Université</w:t>
      </w:r>
      <w:r w:rsidRPr="00F110B5">
        <w:rPr>
          <w:rFonts w:cstheme="minorHAnsi"/>
        </w:rPr>
        <w:t>, quel qu’en soit son auteur.</w:t>
      </w:r>
    </w:p>
    <w:p w14:paraId="15C6BD8F" w14:textId="04E3D7D9" w:rsidR="007A3E5A" w:rsidRDefault="007A3E5A">
      <w:pPr>
        <w:jc w:val="both"/>
        <w:rPr>
          <w:rFonts w:cstheme="minorHAnsi"/>
        </w:rPr>
      </w:pPr>
    </w:p>
    <w:p w14:paraId="1EBB98FA" w14:textId="77777777" w:rsidR="007A3E5A" w:rsidRDefault="007A3E5A">
      <w:pPr>
        <w:jc w:val="both"/>
        <w:rPr>
          <w:rFonts w:cstheme="minorHAnsi"/>
        </w:rPr>
      </w:pPr>
    </w:p>
    <w:p w14:paraId="76AE13AD" w14:textId="77777777" w:rsidR="007A3E5A" w:rsidRDefault="007A3E5A">
      <w:pPr>
        <w:jc w:val="both"/>
        <w:rPr>
          <w:rFonts w:cstheme="minorHAnsi"/>
        </w:rPr>
      </w:pPr>
    </w:p>
    <w:p w14:paraId="1D03E045" w14:textId="77777777" w:rsidR="007A3E5A" w:rsidRPr="00F110B5" w:rsidRDefault="007A3E5A">
      <w:pPr>
        <w:jc w:val="both"/>
        <w:rPr>
          <w:rFonts w:cstheme="minorHAnsi"/>
        </w:rPr>
      </w:pPr>
    </w:p>
    <w:p w14:paraId="58DE00EF" w14:textId="77777777" w:rsidR="00F110B5" w:rsidRPr="00F110B5" w:rsidRDefault="00F110B5" w:rsidP="00F110B5">
      <w:pPr>
        <w:jc w:val="both"/>
        <w:rPr>
          <w:rFonts w:cstheme="minorHAnsi"/>
          <w:b/>
          <w:u w:val="single"/>
        </w:rPr>
      </w:pPr>
      <w:r w:rsidRPr="00F110B5">
        <w:rPr>
          <w:rFonts w:cstheme="minorHAnsi"/>
          <w:b/>
          <w:u w:val="single"/>
        </w:rPr>
        <w:lastRenderedPageBreak/>
        <w:t xml:space="preserve">L’Auteur(e) </w:t>
      </w:r>
    </w:p>
    <w:p w14:paraId="57D6BD52" w14:textId="481567E8" w:rsidR="00F110B5" w:rsidRPr="00F110B5" w:rsidRDefault="00786C07" w:rsidP="00F110B5">
      <w:pPr>
        <w:pStyle w:val="Paragraphedeliste"/>
        <w:spacing w:after="160" w:line="259" w:lineRule="auto"/>
        <w:ind w:left="0"/>
        <w:jc w:val="both"/>
      </w:pPr>
      <w:sdt>
        <w:sdtPr>
          <w:id w:val="-1216039656"/>
          <w14:checkbox>
            <w14:checked w14:val="1"/>
            <w14:checkedState w14:val="2612" w14:font="MS Gothic"/>
            <w14:uncheckedState w14:val="2610" w14:font="MS Gothic"/>
          </w14:checkbox>
        </w:sdtPr>
        <w:sdtEndPr/>
        <w:sdtContent>
          <w:r w:rsidR="00F110B5" w:rsidRPr="00F110B5">
            <w:rPr>
              <w:rFonts w:ascii="MS Gothic" w:eastAsia="MS Gothic" w:hAnsi="MS Gothic"/>
              <w:b/>
            </w:rPr>
            <w:t>☐</w:t>
          </w:r>
        </w:sdtContent>
      </w:sdt>
      <w:r w:rsidR="00F110B5" w:rsidRPr="00F110B5">
        <w:rPr>
          <w:b/>
        </w:rPr>
        <w:t xml:space="preserve">  Autorise</w:t>
      </w:r>
      <w:r w:rsidR="00F110B5" w:rsidRPr="00F110B5">
        <w:t xml:space="preserve"> l’</w:t>
      </w:r>
      <w:r w:rsidR="00CF62F6">
        <w:t>Université</w:t>
      </w:r>
      <w:r w:rsidR="00F110B5" w:rsidRPr="00F110B5">
        <w:t xml:space="preserve"> à diffuser en texte intégral et en libre-accès son document sur la plateforme DUMAS de l’</w:t>
      </w:r>
      <w:r w:rsidR="00CF62F6">
        <w:t>Université</w:t>
      </w:r>
      <w:r w:rsidR="00F110B5" w:rsidRPr="00F110B5">
        <w:t xml:space="preserve"> des Antilles :</w:t>
      </w:r>
    </w:p>
    <w:p w14:paraId="6429CD3A" w14:textId="77777777" w:rsidR="00F110B5" w:rsidRPr="00F110B5" w:rsidRDefault="00786C07" w:rsidP="00F110B5">
      <w:pPr>
        <w:pStyle w:val="Paragraphedeliste"/>
        <w:ind w:left="1418"/>
        <w:jc w:val="both"/>
      </w:pPr>
      <w:sdt>
        <w:sdtPr>
          <w:id w:val="-902523675"/>
          <w14:checkbox>
            <w14:checked w14:val="1"/>
            <w14:checkedState w14:val="2612" w14:font="MS Gothic"/>
            <w14:uncheckedState w14:val="2610" w14:font="MS Gothic"/>
          </w14:checkbox>
        </w:sdtPr>
        <w:sdtEndPr/>
        <w:sdtContent>
          <w:r w:rsidR="00F110B5" w:rsidRPr="00F110B5">
            <w:rPr>
              <w:rFonts w:ascii="MS Gothic" w:eastAsia="MS Gothic" w:hAnsi="MS Gothic"/>
            </w:rPr>
            <w:t>☐</w:t>
          </w:r>
        </w:sdtContent>
      </w:sdt>
      <w:r w:rsidR="00F110B5" w:rsidRPr="00F110B5">
        <w:t xml:space="preserve"> </w:t>
      </w:r>
      <w:proofErr w:type="gramStart"/>
      <w:r w:rsidR="00F110B5" w:rsidRPr="00F110B5">
        <w:t>immédiatement</w:t>
      </w:r>
      <w:proofErr w:type="gramEnd"/>
      <w:r w:rsidR="00F110B5" w:rsidRPr="00F110B5">
        <w:tab/>
      </w:r>
    </w:p>
    <w:p w14:paraId="551F67BF" w14:textId="40C54A4F" w:rsidR="00F110B5" w:rsidRPr="00661C71" w:rsidRDefault="00F110B5" w:rsidP="00661C71">
      <w:pPr>
        <w:pStyle w:val="Paragraphedeliste"/>
        <w:ind w:left="1070"/>
        <w:jc w:val="both"/>
      </w:pPr>
      <w:r w:rsidRPr="00F110B5">
        <w:tab/>
      </w:r>
      <w:sdt>
        <w:sdtPr>
          <w:id w:val="1748772213"/>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rsidRPr="00F110B5">
        <w:t>après</w:t>
      </w:r>
      <w:proofErr w:type="gramEnd"/>
      <w:r w:rsidRPr="00F110B5">
        <w:t xml:space="preserve"> un délai d’embargo jusqu’au (5 ans maximum après soutenance) :</w:t>
      </w:r>
      <w:r w:rsidRPr="00F110B5">
        <w:tab/>
      </w:r>
      <w:sdt>
        <w:sdtPr>
          <w:id w:val="1092589555"/>
          <w:date>
            <w:dateFormat w:val="dd/MM/yyyy"/>
            <w:lid w:val="fr-FR"/>
            <w:storeMappedDataAs w:val="dateTime"/>
            <w:calendar w:val="gregorian"/>
          </w:date>
        </w:sdtPr>
        <w:sdtEndPr/>
        <w:sdtContent>
          <w:r w:rsidRPr="00F110B5">
            <w:t>Cliquez ou appuyez ici pour entrer une date.</w:t>
          </w:r>
        </w:sdtContent>
      </w:sdt>
    </w:p>
    <w:p w14:paraId="1A0B6369" w14:textId="6448BA49" w:rsidR="00F110B5" w:rsidRPr="00F110B5" w:rsidRDefault="00F110B5" w:rsidP="00F110B5">
      <w:pPr>
        <w:ind w:left="709"/>
        <w:jc w:val="both"/>
        <w:rPr>
          <w:smallCaps/>
        </w:rPr>
      </w:pPr>
      <w:r w:rsidRPr="00F110B5">
        <w:rPr>
          <w:b/>
          <w:bCs/>
        </w:rPr>
        <w:t>Licence d’utilisation</w:t>
      </w:r>
      <w:r w:rsidRPr="00F110B5">
        <w:rPr>
          <w:rStyle w:val="FootnoteAnchor"/>
        </w:rPr>
        <w:footnoteReference w:id="3"/>
      </w:r>
      <w:r w:rsidRPr="00F110B5">
        <w:t xml:space="preserve"> :</w:t>
      </w:r>
      <w:r w:rsidRPr="00F110B5">
        <w:rPr>
          <w:smallCaps/>
        </w:rPr>
        <w:t xml:space="preserve"> </w:t>
      </w:r>
      <w:sdt>
        <w:sdtPr>
          <w:id w:val="-1619057209"/>
          <w:dropDownList>
            <w:listItem w:displayText="Choisissez un élément." w:value="Choisissez un élément."/>
            <w:listItem w:displayText="CC-BY" w:value="CC-BY"/>
            <w:listItem w:displayText="CC-BY-NC" w:value="CC-BY-NC"/>
            <w:listItem w:displayText="CC-BY-NC-SA" w:value="CC-BY-NC-SA"/>
            <w:listItem w:displayText="CC-BY-NC-ND" w:value="CC-BY-NC-ND"/>
            <w:listItem w:displayText="CC-BY-ND" w:value="CC-BY-ND"/>
            <w:listItem w:displayText="CC-BY-SA" w:value="CC-BY-SA"/>
            <w:listItem w:displayText="ETALAB" w:value="ETALAB"/>
            <w:listItem w:displayText="Tous droits réservés" w:value="Tous droits réservés"/>
          </w:dropDownList>
        </w:sdtPr>
        <w:sdtEndPr/>
        <w:sdtContent>
          <w:r w:rsidRPr="00F110B5">
            <w:t>Choisissez un élément.</w:t>
          </w:r>
        </w:sdtContent>
      </w:sdt>
    </w:p>
    <w:p w14:paraId="16DC7C10" w14:textId="77777777" w:rsidR="00F110B5" w:rsidRPr="00F110B5" w:rsidRDefault="00F110B5" w:rsidP="00F110B5">
      <w:pPr>
        <w:pStyle w:val="Paragraphedeliste"/>
        <w:jc w:val="both"/>
        <w:rPr>
          <w:rFonts w:cstheme="minorHAnsi"/>
        </w:rPr>
      </w:pPr>
    </w:p>
    <w:p w14:paraId="23903B18" w14:textId="77777777" w:rsidR="00F110B5" w:rsidRPr="00F110B5" w:rsidRDefault="00786C07" w:rsidP="00F110B5">
      <w:pPr>
        <w:pStyle w:val="Paragraphedeliste"/>
        <w:ind w:left="0"/>
        <w:jc w:val="both"/>
        <w:rPr>
          <w:rFonts w:cstheme="minorHAnsi"/>
          <w:b/>
        </w:rPr>
      </w:pPr>
      <w:sdt>
        <w:sdtPr>
          <w:id w:val="-1596016866"/>
          <w14:checkbox>
            <w14:checked w14:val="1"/>
            <w14:checkedState w14:val="2612" w14:font="MS Gothic"/>
            <w14:uncheckedState w14:val="2610" w14:font="MS Gothic"/>
          </w14:checkbox>
        </w:sdtPr>
        <w:sdtEndPr/>
        <w:sdtContent>
          <w:r w:rsidR="00F110B5" w:rsidRPr="00F110B5">
            <w:rPr>
              <w:rFonts w:ascii="MS Gothic" w:eastAsia="MS Gothic" w:hAnsi="MS Gothic" w:cstheme="minorHAnsi"/>
              <w:b/>
            </w:rPr>
            <w:t>☐</w:t>
          </w:r>
        </w:sdtContent>
      </w:sdt>
      <w:r w:rsidR="00F110B5" w:rsidRPr="00F110B5">
        <w:rPr>
          <w:rFonts w:cstheme="minorHAnsi"/>
          <w:b/>
        </w:rPr>
        <w:t xml:space="preserve">  N’autorise pas la diffusion. </w:t>
      </w:r>
      <w:r w:rsidR="00F110B5" w:rsidRPr="00F110B5">
        <w:rPr>
          <w:rFonts w:cstheme="minorHAnsi"/>
        </w:rPr>
        <w:t>Le document ne sera ni consultable ni conservé.</w:t>
      </w:r>
    </w:p>
    <w:p w14:paraId="6F37D3EB" w14:textId="77777777" w:rsidR="00F110B5" w:rsidRPr="00F110B5" w:rsidRDefault="00F110B5" w:rsidP="00F110B5">
      <w:pPr>
        <w:jc w:val="both"/>
        <w:rPr>
          <w:rFonts w:cstheme="minorHAnsi"/>
        </w:rPr>
      </w:pPr>
    </w:p>
    <w:p w14:paraId="75AD3EBC" w14:textId="77777777" w:rsidR="00D5457D" w:rsidRPr="00F110B5" w:rsidRDefault="00D5457D">
      <w:pPr>
        <w:jc w:val="both"/>
        <w:rPr>
          <w:rFonts w:cstheme="minorHAnsi"/>
        </w:rPr>
      </w:pPr>
    </w:p>
    <w:p w14:paraId="165A4C05" w14:textId="77777777" w:rsidR="00D5457D" w:rsidRPr="00F110B5" w:rsidRDefault="001E3A1F">
      <w:pPr>
        <w:spacing w:after="0" w:line="259" w:lineRule="auto"/>
        <w:jc w:val="both"/>
      </w:pPr>
      <w:r w:rsidRPr="00F110B5">
        <w:rPr>
          <w:rFonts w:eastAsia="Calibri" w:cs="Times New Roman"/>
          <w:b/>
          <w:lang w:eastAsia="en-US"/>
        </w:rPr>
        <w:t xml:space="preserve">Une fois rempli, enregistrez et envoyez ce document à </w:t>
      </w:r>
      <w:hyperlink r:id="rId10">
        <w:r w:rsidRPr="00F110B5">
          <w:rPr>
            <w:rStyle w:val="ListLabel35"/>
            <w:color w:val="auto"/>
            <w:sz w:val="22"/>
            <w:szCs w:val="22"/>
          </w:rPr>
          <w:t>depotbu@univ-antilles.fr</w:t>
        </w:r>
      </w:hyperlink>
      <w:r w:rsidRPr="00F110B5">
        <w:rPr>
          <w:rFonts w:eastAsia="Calibri" w:cs="Times New Roman"/>
          <w:b/>
          <w:lang w:eastAsia="en-US"/>
        </w:rPr>
        <w:t> ; il vous sera retourné pour signature électronique sécurisée.</w:t>
      </w:r>
    </w:p>
    <w:p w14:paraId="212328C5" w14:textId="77777777" w:rsidR="00D5457D" w:rsidRPr="00F110B5" w:rsidRDefault="00D5457D">
      <w:pPr>
        <w:jc w:val="both"/>
      </w:pPr>
    </w:p>
    <w:sectPr w:rsidR="00D5457D" w:rsidRPr="00F110B5" w:rsidSect="0057727C">
      <w:headerReference w:type="default" r:id="rId11"/>
      <w:headerReference w:type="first" r:id="rId12"/>
      <w:pgSz w:w="11906" w:h="16838"/>
      <w:pgMar w:top="1417" w:right="1417" w:bottom="970" w:left="1417" w:header="708" w:footer="0"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AB17" w14:textId="77777777" w:rsidR="003E020E" w:rsidRDefault="003E020E">
      <w:pPr>
        <w:spacing w:after="0" w:line="240" w:lineRule="auto"/>
      </w:pPr>
      <w:r>
        <w:separator/>
      </w:r>
    </w:p>
  </w:endnote>
  <w:endnote w:type="continuationSeparator" w:id="0">
    <w:p w14:paraId="1B72DDDB" w14:textId="77777777" w:rsidR="003E020E" w:rsidRDefault="003E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9097" w14:textId="77777777" w:rsidR="003E020E" w:rsidRDefault="003E020E">
      <w:r>
        <w:separator/>
      </w:r>
    </w:p>
  </w:footnote>
  <w:footnote w:type="continuationSeparator" w:id="0">
    <w:p w14:paraId="2D990163" w14:textId="77777777" w:rsidR="003E020E" w:rsidRDefault="003E020E">
      <w:r>
        <w:continuationSeparator/>
      </w:r>
    </w:p>
  </w:footnote>
  <w:footnote w:id="1">
    <w:p w14:paraId="52D58D58" w14:textId="77777777" w:rsidR="00D5457D" w:rsidRDefault="001E3A1F">
      <w:pPr>
        <w:pStyle w:val="Notedebasdepage"/>
      </w:pPr>
      <w:r>
        <w:rPr>
          <w:rStyle w:val="FootnoteCharacters"/>
        </w:rPr>
        <w:footnoteRef/>
      </w:r>
      <w:r>
        <w:rPr>
          <w:rStyle w:val="FootnoteCharacters"/>
        </w:rPr>
        <w:tab/>
      </w:r>
      <w:r>
        <w:t xml:space="preserve">  https://dumas.ccsd.cnrs.fr/MEM-UNIV-ANTILLES/</w:t>
      </w:r>
    </w:p>
  </w:footnote>
  <w:footnote w:id="2">
    <w:p w14:paraId="6DCB347B" w14:textId="72D680AC" w:rsidR="00CF62F6" w:rsidRDefault="00CF62F6">
      <w:pPr>
        <w:pStyle w:val="Notedebasdepage"/>
      </w:pPr>
      <w:r>
        <w:rPr>
          <w:rStyle w:val="Appelnotedebasdep"/>
        </w:rPr>
        <w:footnoteRef/>
      </w:r>
      <w:r>
        <w:t xml:space="preserve"> Délai </w:t>
      </w:r>
      <w:r w:rsidRPr="00CF62F6">
        <w:t>prévu par l’article 24 de l’arrêté du 25 mai 2016 modifié par arrêté du 26 août 2022</w:t>
      </w:r>
      <w:r>
        <w:t xml:space="preserve"> pour les thèses de doctorat</w:t>
      </w:r>
    </w:p>
  </w:footnote>
  <w:footnote w:id="3">
    <w:p w14:paraId="18DCF10E" w14:textId="65158837" w:rsidR="00F110B5" w:rsidRDefault="00F110B5" w:rsidP="00F110B5">
      <w:pPr>
        <w:spacing w:after="0"/>
        <w:jc w:val="both"/>
        <w:rPr>
          <w:rStyle w:val="InternetLink"/>
          <w:color w:val="auto"/>
          <w:sz w:val="20"/>
          <w:szCs w:val="20"/>
          <w:u w:val="none"/>
        </w:rPr>
      </w:pPr>
      <w:r>
        <w:rPr>
          <w:rStyle w:val="FootnoteCharacters"/>
        </w:rPr>
        <w:footnoteRef/>
      </w:r>
      <w:r>
        <w:rPr>
          <w:rStyle w:val="FootnoteCharacters"/>
        </w:rPr>
        <w:t xml:space="preserve"> </w:t>
      </w:r>
      <w:r>
        <w:rPr>
          <w:sz w:val="20"/>
          <w:szCs w:val="20"/>
        </w:rPr>
        <w:t xml:space="preserve">Pour vous aider au choix, consultez </w:t>
      </w:r>
      <w:hyperlink r:id="rId1">
        <w:r>
          <w:rPr>
            <w:rStyle w:val="InternetLink"/>
            <w:sz w:val="20"/>
            <w:szCs w:val="20"/>
          </w:rPr>
          <w:t>ce guide</w:t>
        </w:r>
      </w:hyperlink>
      <w:r>
        <w:rPr>
          <w:sz w:val="20"/>
          <w:szCs w:val="20"/>
        </w:rPr>
        <w:t xml:space="preserve">, </w:t>
      </w:r>
      <w:hyperlink r:id="rId2">
        <w:r>
          <w:rPr>
            <w:rStyle w:val="InternetLink"/>
            <w:sz w:val="20"/>
            <w:szCs w:val="20"/>
          </w:rPr>
          <w:t>cette vidéo</w:t>
        </w:r>
      </w:hyperlink>
      <w:r>
        <w:rPr>
          <w:sz w:val="20"/>
          <w:szCs w:val="20"/>
        </w:rPr>
        <w:t xml:space="preserve">, ou contactez votre BU : </w:t>
      </w:r>
      <w:hyperlink r:id="rId3">
        <w:r>
          <w:rPr>
            <w:rStyle w:val="InternetLink"/>
            <w:sz w:val="20"/>
            <w:szCs w:val="20"/>
          </w:rPr>
          <w:t>depotbu@univ-antilles.fr</w:t>
        </w:r>
      </w:hyperlink>
    </w:p>
    <w:p w14:paraId="6F18567D" w14:textId="77777777" w:rsidR="00F110B5" w:rsidRDefault="00F110B5" w:rsidP="00F110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7AF" w14:textId="62021A81" w:rsidR="00D5457D" w:rsidRDefault="00786C07">
    <w:pPr>
      <w:pStyle w:val="En-tte"/>
    </w:pPr>
    <w:r>
      <w:pict w14:anchorId="7496AD05">
        <v:shape id="shapetype_136" o:spid="_x0000_s1027" alt="" style="position:absolute;margin-left:0;margin-top:0;width:50pt;height:50pt;z-index:251656704;visibility:hidden;mso-wrap-edited:f;mso-width-percent:0;mso-height-percent:0;mso-width-percent:0;mso-height-percent:0" coordsize="21600,21600" o:spt="100" adj="10800,,0" path="m,l21600,em,21600r21600,e">
          <v:stroke joinstyle="miter"/>
          <v:formulas/>
          <v:path o:connecttype="custom" o:connectlocs="0,0;635000,0;0,635000;635000,635000" o:connectangles="0,0,0,0"/>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3A75" w14:textId="49EB46A6" w:rsidR="00D5457D" w:rsidRDefault="00D5457D">
    <w:pPr>
      <w:pStyle w:val="En-tte"/>
    </w:pPr>
  </w:p>
  <w:tbl>
    <w:tblPr>
      <w:tblStyle w:val="Grilledutableau1"/>
      <w:tblW w:w="9072" w:type="dxa"/>
      <w:tblLook w:val="04A0" w:firstRow="1" w:lastRow="0" w:firstColumn="1" w:lastColumn="0" w:noHBand="0" w:noVBand="1"/>
    </w:tblPr>
    <w:tblGrid>
      <w:gridCol w:w="3793"/>
      <w:gridCol w:w="5279"/>
    </w:tblGrid>
    <w:tr w:rsidR="00D5457D" w14:paraId="2A4012BA" w14:textId="77777777">
      <w:tc>
        <w:tcPr>
          <w:tcW w:w="3793" w:type="dxa"/>
          <w:tcBorders>
            <w:top w:val="nil"/>
            <w:left w:val="nil"/>
            <w:bottom w:val="nil"/>
            <w:right w:val="nil"/>
          </w:tcBorders>
          <w:shd w:val="clear" w:color="auto" w:fill="auto"/>
        </w:tcPr>
        <w:p w14:paraId="5AB381C1" w14:textId="77777777" w:rsidR="00D5457D" w:rsidRDefault="001E3A1F">
          <w:pPr>
            <w:tabs>
              <w:tab w:val="center" w:pos="4536"/>
              <w:tab w:val="right" w:pos="9072"/>
            </w:tabs>
            <w:spacing w:after="0" w:line="240" w:lineRule="auto"/>
          </w:pPr>
          <w:r>
            <w:rPr>
              <w:rFonts w:eastAsia="Times New Roman" w:cs="Times New Roman"/>
              <w:noProof/>
            </w:rPr>
            <w:drawing>
              <wp:inline distT="0" distB="6350" distL="0" distR="0" wp14:anchorId="5333174F" wp14:editId="6A1215A7">
                <wp:extent cx="2251710" cy="108013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2251710" cy="1080135"/>
                        </a:xfrm>
                        <a:prstGeom prst="rect">
                          <a:avLst/>
                        </a:prstGeom>
                      </pic:spPr>
                    </pic:pic>
                  </a:graphicData>
                </a:graphic>
              </wp:inline>
            </w:drawing>
          </w:r>
        </w:p>
      </w:tc>
      <w:tc>
        <w:tcPr>
          <w:tcW w:w="5278" w:type="dxa"/>
          <w:tcBorders>
            <w:top w:val="nil"/>
            <w:left w:val="nil"/>
            <w:bottom w:val="nil"/>
            <w:right w:val="nil"/>
          </w:tcBorders>
          <w:shd w:val="clear" w:color="auto" w:fill="auto"/>
          <w:vAlign w:val="center"/>
        </w:tcPr>
        <w:p w14:paraId="3385AE7E" w14:textId="77777777" w:rsidR="00D5457D" w:rsidRDefault="001E3A1F">
          <w:pPr>
            <w:pBdr>
              <w:bottom w:val="single" w:sz="24" w:space="1" w:color="E36C0A"/>
            </w:pBdr>
            <w:spacing w:line="240" w:lineRule="auto"/>
            <w:contextualSpacing/>
            <w:jc w:val="center"/>
            <w:rPr>
              <w:rFonts w:cstheme="minorHAnsi"/>
              <w:b/>
              <w:color w:val="31849B"/>
              <w:spacing w:val="5"/>
              <w:sz w:val="40"/>
              <w:szCs w:val="40"/>
            </w:rPr>
          </w:pPr>
          <w:r>
            <w:rPr>
              <w:rFonts w:eastAsia="Times New Roman" w:cstheme="minorHAnsi"/>
              <w:b/>
              <w:color w:val="31849B"/>
              <w:spacing w:val="5"/>
              <w:sz w:val="40"/>
              <w:szCs w:val="40"/>
            </w:rPr>
            <w:t>Contrat de diffusion</w:t>
          </w:r>
        </w:p>
        <w:p w14:paraId="2A83E866" w14:textId="77777777" w:rsidR="00D5457D" w:rsidRDefault="001E3A1F">
          <w:pPr>
            <w:pBdr>
              <w:bottom w:val="single" w:sz="24" w:space="1" w:color="E36C0A"/>
            </w:pBdr>
            <w:spacing w:line="240" w:lineRule="auto"/>
            <w:contextualSpacing/>
            <w:jc w:val="center"/>
            <w:rPr>
              <w:rFonts w:cstheme="minorHAnsi"/>
              <w:b/>
              <w:color w:val="31849B"/>
              <w:spacing w:val="5"/>
              <w:sz w:val="40"/>
              <w:szCs w:val="40"/>
            </w:rPr>
          </w:pPr>
          <w:proofErr w:type="gramStart"/>
          <w:r>
            <w:rPr>
              <w:rFonts w:eastAsia="Times New Roman" w:cstheme="minorHAnsi"/>
              <w:b/>
              <w:color w:val="31849B"/>
              <w:spacing w:val="5"/>
              <w:sz w:val="40"/>
              <w:szCs w:val="40"/>
            </w:rPr>
            <w:t>d’une</w:t>
          </w:r>
          <w:proofErr w:type="gramEnd"/>
          <w:r>
            <w:rPr>
              <w:rFonts w:eastAsia="Times New Roman" w:cstheme="minorHAnsi"/>
              <w:b/>
              <w:color w:val="31849B"/>
              <w:spacing w:val="5"/>
              <w:sz w:val="40"/>
              <w:szCs w:val="40"/>
            </w:rPr>
            <w:t xml:space="preserve"> thèse ou d’un mémoire</w:t>
          </w:r>
        </w:p>
        <w:p w14:paraId="2177559E" w14:textId="77777777" w:rsidR="00D5457D" w:rsidRDefault="00D5457D">
          <w:pPr>
            <w:pBdr>
              <w:bottom w:val="single" w:sz="24" w:space="1" w:color="E36C0A"/>
            </w:pBdr>
            <w:spacing w:line="240" w:lineRule="auto"/>
            <w:contextualSpacing/>
            <w:jc w:val="center"/>
            <w:rPr>
              <w:rFonts w:ascii="Helvetica Neue" w:eastAsia="Times New Roman" w:hAnsi="Helvetica Neue"/>
              <w:b/>
              <w:color w:val="31849B"/>
              <w:spacing w:val="5"/>
              <w:sz w:val="16"/>
              <w:szCs w:val="16"/>
            </w:rPr>
          </w:pPr>
        </w:p>
        <w:p w14:paraId="7A1C4997" w14:textId="77777777" w:rsidR="00D5457D" w:rsidRDefault="00D5457D">
          <w:pPr>
            <w:pStyle w:val="Titre2"/>
            <w:spacing w:line="240" w:lineRule="auto"/>
            <w:jc w:val="center"/>
            <w:rPr>
              <w:rFonts w:eastAsia="Times New Roman"/>
              <w:b w:val="0"/>
              <w:sz w:val="28"/>
              <w:szCs w:val="28"/>
            </w:rPr>
          </w:pPr>
        </w:p>
      </w:tc>
    </w:tr>
  </w:tbl>
  <w:p w14:paraId="771B408F" w14:textId="77777777" w:rsidR="00D5457D" w:rsidRDefault="00D545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FFA"/>
    <w:multiLevelType w:val="multilevel"/>
    <w:tmpl w:val="DBB668F8"/>
    <w:lvl w:ilvl="0">
      <w:start w:val="10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AFA7373"/>
    <w:multiLevelType w:val="multilevel"/>
    <w:tmpl w:val="8B28FC9E"/>
    <w:lvl w:ilvl="0">
      <w:start w:val="10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E660600"/>
    <w:multiLevelType w:val="multilevel"/>
    <w:tmpl w:val="D3585A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2A45921"/>
    <w:multiLevelType w:val="multilevel"/>
    <w:tmpl w:val="20582E8C"/>
    <w:lvl w:ilvl="0">
      <w:start w:val="10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36392103">
    <w:abstractNumId w:val="1"/>
  </w:num>
  <w:num w:numId="2" w16cid:durableId="1599408947">
    <w:abstractNumId w:val="0"/>
  </w:num>
  <w:num w:numId="3" w16cid:durableId="957906772">
    <w:abstractNumId w:val="3"/>
  </w:num>
  <w:num w:numId="4" w16cid:durableId="1609237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UFY6Z6lRP8xzNUprnykdFDIBGungWQbMeHN6OQLZD6bDcZRwiwv8seXD4rPtfczz4d/30SDWa/wWs9cWdVQdQ==" w:salt="Wnd+YQOrwBMh/+RlcS8Dlg=="/>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7D"/>
    <w:rsid w:val="00000D6D"/>
    <w:rsid w:val="001E3A1F"/>
    <w:rsid w:val="00203E6A"/>
    <w:rsid w:val="003E020E"/>
    <w:rsid w:val="003E1444"/>
    <w:rsid w:val="004E6A64"/>
    <w:rsid w:val="0057727C"/>
    <w:rsid w:val="005B05B7"/>
    <w:rsid w:val="005D439B"/>
    <w:rsid w:val="00661C71"/>
    <w:rsid w:val="006D175A"/>
    <w:rsid w:val="00786C07"/>
    <w:rsid w:val="007A3E5A"/>
    <w:rsid w:val="0092546D"/>
    <w:rsid w:val="00C00EA3"/>
    <w:rsid w:val="00C57F2F"/>
    <w:rsid w:val="00CF62F6"/>
    <w:rsid w:val="00D5457D"/>
    <w:rsid w:val="00F110B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EBB3C"/>
  <w15:docId w15:val="{90F333E1-E5DD-7F4D-97BF-BF0D5514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5E8"/>
    <w:pPr>
      <w:spacing w:after="200" w:line="276" w:lineRule="auto"/>
    </w:pPr>
  </w:style>
  <w:style w:type="paragraph" w:styleId="Titre1">
    <w:name w:val="heading 1"/>
    <w:basedOn w:val="Normal"/>
    <w:next w:val="Normal"/>
    <w:link w:val="Titre1Car"/>
    <w:uiPriority w:val="9"/>
    <w:qFormat/>
    <w:rsid w:val="00317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17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175E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175E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175E8"/>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175E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175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175E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3175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3175E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qFormat/>
    <w:rsid w:val="003175E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qFormat/>
    <w:rsid w:val="003175E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qFormat/>
    <w:rsid w:val="003175E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sid w:val="003175E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qFormat/>
    <w:rsid w:val="003175E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qFormat/>
    <w:rsid w:val="003175E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sid w:val="003175E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qFormat/>
    <w:rsid w:val="003175E8"/>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qFormat/>
    <w:rsid w:val="003175E8"/>
    <w:rPr>
      <w:rFonts w:asciiTheme="majorHAnsi" w:eastAsiaTheme="majorEastAsia" w:hAnsiTheme="majorHAnsi" w:cstheme="majorBidi"/>
      <w:color w:val="17365D" w:themeColor="text2" w:themeShade="BF"/>
      <w:spacing w:val="5"/>
      <w:sz w:val="52"/>
      <w:szCs w:val="52"/>
    </w:rPr>
  </w:style>
  <w:style w:type="character" w:customStyle="1" w:styleId="Sous-titreCar">
    <w:name w:val="Sous-titre Car"/>
    <w:basedOn w:val="Policepardfaut"/>
    <w:uiPriority w:val="11"/>
    <w:qFormat/>
    <w:rsid w:val="003175E8"/>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3175E8"/>
    <w:rPr>
      <w:b/>
      <w:bCs/>
    </w:rPr>
  </w:style>
  <w:style w:type="character" w:styleId="Accentuation">
    <w:name w:val="Emphasis"/>
    <w:basedOn w:val="Policepardfaut"/>
    <w:uiPriority w:val="20"/>
    <w:qFormat/>
    <w:rsid w:val="003175E8"/>
    <w:rPr>
      <w:i/>
      <w:iCs/>
    </w:rPr>
  </w:style>
  <w:style w:type="character" w:customStyle="1" w:styleId="CitationCar">
    <w:name w:val="Citation Car"/>
    <w:basedOn w:val="Policepardfaut"/>
    <w:link w:val="Citation"/>
    <w:uiPriority w:val="29"/>
    <w:qFormat/>
    <w:rsid w:val="003175E8"/>
    <w:rPr>
      <w:i/>
      <w:iCs/>
      <w:color w:val="000000" w:themeColor="text1"/>
    </w:rPr>
  </w:style>
  <w:style w:type="character" w:customStyle="1" w:styleId="CitationintenseCar">
    <w:name w:val="Citation intense Car"/>
    <w:basedOn w:val="Policepardfaut"/>
    <w:link w:val="Citationintense"/>
    <w:uiPriority w:val="30"/>
    <w:qFormat/>
    <w:rsid w:val="003175E8"/>
    <w:rPr>
      <w:b/>
      <w:bCs/>
      <w:i/>
      <w:iCs/>
      <w:color w:val="4F81BD" w:themeColor="accent1"/>
    </w:rPr>
  </w:style>
  <w:style w:type="character" w:styleId="Accentuationlgre">
    <w:name w:val="Subtle Emphasis"/>
    <w:basedOn w:val="Policepardfaut"/>
    <w:uiPriority w:val="19"/>
    <w:qFormat/>
    <w:rsid w:val="003175E8"/>
    <w:rPr>
      <w:i/>
      <w:iCs/>
      <w:color w:val="808080" w:themeColor="text1" w:themeTint="7F"/>
    </w:rPr>
  </w:style>
  <w:style w:type="character" w:styleId="Accentuationintense">
    <w:name w:val="Intense Emphasis"/>
    <w:basedOn w:val="Policepardfaut"/>
    <w:uiPriority w:val="21"/>
    <w:qFormat/>
    <w:rsid w:val="003175E8"/>
    <w:rPr>
      <w:b/>
      <w:bCs/>
      <w:i/>
      <w:iCs/>
      <w:color w:val="4F81BD" w:themeColor="accent1"/>
    </w:rPr>
  </w:style>
  <w:style w:type="character" w:styleId="Rfrencelgre">
    <w:name w:val="Subtle Reference"/>
    <w:basedOn w:val="Policepardfaut"/>
    <w:uiPriority w:val="31"/>
    <w:qFormat/>
    <w:rsid w:val="003175E8"/>
    <w:rPr>
      <w:smallCaps/>
      <w:color w:val="C0504D" w:themeColor="accent2"/>
      <w:u w:val="single"/>
    </w:rPr>
  </w:style>
  <w:style w:type="character" w:styleId="Rfrenceintense">
    <w:name w:val="Intense Reference"/>
    <w:basedOn w:val="Policepardfaut"/>
    <w:uiPriority w:val="32"/>
    <w:qFormat/>
    <w:rsid w:val="003175E8"/>
    <w:rPr>
      <w:b/>
      <w:bCs/>
      <w:smallCaps/>
      <w:color w:val="C0504D" w:themeColor="accent2"/>
      <w:spacing w:val="5"/>
      <w:u w:val="single"/>
    </w:rPr>
  </w:style>
  <w:style w:type="character" w:styleId="Titredulivre">
    <w:name w:val="Book Title"/>
    <w:basedOn w:val="Policepardfaut"/>
    <w:uiPriority w:val="33"/>
    <w:qFormat/>
    <w:rsid w:val="003175E8"/>
    <w:rPr>
      <w:b/>
      <w:bCs/>
      <w:smallCaps/>
      <w:spacing w:val="5"/>
    </w:rPr>
  </w:style>
  <w:style w:type="character" w:customStyle="1" w:styleId="En-tteCar">
    <w:name w:val="En-tête Car"/>
    <w:basedOn w:val="Policepardfaut"/>
    <w:qFormat/>
    <w:rsid w:val="006775AA"/>
    <w:rPr>
      <w:sz w:val="22"/>
      <w:szCs w:val="22"/>
    </w:rPr>
  </w:style>
  <w:style w:type="character" w:customStyle="1" w:styleId="PieddepageCar">
    <w:name w:val="Pied de page Car"/>
    <w:basedOn w:val="Policepardfaut"/>
    <w:link w:val="Pieddepage"/>
    <w:qFormat/>
    <w:rsid w:val="006775AA"/>
    <w:rPr>
      <w:sz w:val="22"/>
      <w:szCs w:val="22"/>
    </w:rPr>
  </w:style>
  <w:style w:type="character" w:customStyle="1" w:styleId="TextedebullesCar">
    <w:name w:val="Texte de bulles Car"/>
    <w:basedOn w:val="Policepardfaut"/>
    <w:link w:val="Textedebulles"/>
    <w:qFormat/>
    <w:rsid w:val="006775AA"/>
    <w:rPr>
      <w:rFonts w:ascii="Tahoma" w:hAnsi="Tahoma" w:cs="Tahoma"/>
      <w:sz w:val="16"/>
      <w:szCs w:val="16"/>
    </w:rPr>
  </w:style>
  <w:style w:type="character" w:styleId="Textedelespacerserv">
    <w:name w:val="Placeholder Text"/>
    <w:basedOn w:val="Policepardfaut"/>
    <w:uiPriority w:val="99"/>
    <w:semiHidden/>
    <w:qFormat/>
    <w:rsid w:val="00962DD0"/>
    <w:rPr>
      <w:color w:val="808080"/>
    </w:rPr>
  </w:style>
  <w:style w:type="character" w:customStyle="1" w:styleId="InternetLink">
    <w:name w:val="Internet Link"/>
    <w:basedOn w:val="Policepardfaut"/>
    <w:uiPriority w:val="99"/>
    <w:unhideWhenUsed/>
    <w:rsid w:val="008D5481"/>
    <w:rPr>
      <w:color w:val="0000FF" w:themeColor="hyperlink"/>
      <w:u w:val="single"/>
    </w:rPr>
  </w:style>
  <w:style w:type="character" w:customStyle="1" w:styleId="Mentionnonrsolue1">
    <w:name w:val="Mention non résolue1"/>
    <w:basedOn w:val="Policepardfaut"/>
    <w:uiPriority w:val="99"/>
    <w:semiHidden/>
    <w:unhideWhenUsed/>
    <w:qFormat/>
    <w:rsid w:val="008D5481"/>
    <w:rPr>
      <w:color w:val="605E5C"/>
      <w:shd w:val="clear" w:color="auto" w:fill="E1DFDD"/>
    </w:rPr>
  </w:style>
  <w:style w:type="character" w:customStyle="1" w:styleId="NotedebasdepageCar">
    <w:name w:val="Note de bas de page Car"/>
    <w:basedOn w:val="Policepardfaut"/>
    <w:link w:val="Notedebasdepage"/>
    <w:uiPriority w:val="99"/>
    <w:qFormat/>
    <w:rsid w:val="00F67D03"/>
    <w:rPr>
      <w:rFonts w:eastAsiaTheme="minorHAnsi"/>
      <w:sz w:val="20"/>
      <w:szCs w:val="20"/>
      <w:lang w:eastAsia="en-US"/>
    </w:rPr>
  </w:style>
  <w:style w:type="character" w:customStyle="1" w:styleId="FootnoteCharacters">
    <w:name w:val="Footnote Characters"/>
    <w:basedOn w:val="Policepardfaut"/>
    <w:uiPriority w:val="99"/>
    <w:semiHidden/>
    <w:unhideWhenUsed/>
    <w:qFormat/>
    <w:rsid w:val="00F67D03"/>
    <w:rPr>
      <w:vertAlign w:val="superscript"/>
    </w:rPr>
  </w:style>
  <w:style w:type="character" w:customStyle="1" w:styleId="FootnoteAnchor">
    <w:name w:val="Footnote Anchor"/>
    <w:rPr>
      <w:vertAlign w:val="superscript"/>
    </w:rPr>
  </w:style>
  <w:style w:type="character" w:styleId="Marquedecommentaire">
    <w:name w:val="annotation reference"/>
    <w:basedOn w:val="Policepardfaut"/>
    <w:semiHidden/>
    <w:unhideWhenUsed/>
    <w:qFormat/>
    <w:rsid w:val="004E58A7"/>
    <w:rPr>
      <w:sz w:val="16"/>
      <w:szCs w:val="16"/>
    </w:rPr>
  </w:style>
  <w:style w:type="character" w:customStyle="1" w:styleId="CommentaireCar">
    <w:name w:val="Commentaire Car"/>
    <w:basedOn w:val="Policepardfaut"/>
    <w:link w:val="Commentaire"/>
    <w:semiHidden/>
    <w:qFormat/>
    <w:rsid w:val="004E58A7"/>
    <w:rPr>
      <w:sz w:val="20"/>
      <w:szCs w:val="20"/>
    </w:rPr>
  </w:style>
  <w:style w:type="character" w:customStyle="1" w:styleId="ObjetducommentaireCar">
    <w:name w:val="Objet du commentaire Car"/>
    <w:basedOn w:val="CommentaireCar"/>
    <w:link w:val="Objetducommentaire"/>
    <w:semiHidden/>
    <w:qFormat/>
    <w:rsid w:val="004E58A7"/>
    <w:rPr>
      <w:b/>
      <w:bCs/>
      <w:sz w:val="20"/>
      <w:szCs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sz w:val="2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Calibri"/>
    </w:rPr>
  </w:style>
  <w:style w:type="character" w:customStyle="1" w:styleId="ListLabel29">
    <w:name w:val="ListLabel 29"/>
    <w:qFormat/>
    <w:rPr>
      <w:rFonts w:cs="Courier New"/>
      <w:sz w:val="24"/>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sz w:val="24"/>
      <w:szCs w:val="24"/>
    </w:rPr>
  </w:style>
  <w:style w:type="character" w:customStyle="1" w:styleId="ListLabel33">
    <w:name w:val="ListLabel 33"/>
    <w:qFormat/>
    <w:rPr>
      <w:rFonts w:cstheme="minorHAnsi"/>
      <w:sz w:val="24"/>
      <w:szCs w:val="24"/>
    </w:rPr>
  </w:style>
  <w:style w:type="character" w:customStyle="1" w:styleId="ListLabel34">
    <w:name w:val="ListLabel 34"/>
    <w:qFormat/>
    <w:rPr>
      <w:sz w:val="24"/>
    </w:rPr>
  </w:style>
  <w:style w:type="character" w:customStyle="1" w:styleId="ListLabel35">
    <w:name w:val="ListLabel 35"/>
    <w:qFormat/>
    <w:rPr>
      <w:rFonts w:ascii="Calibri" w:eastAsia="Calibri" w:hAnsi="Calibri" w:cs="Times New Roman"/>
      <w:b/>
      <w:color w:val="0563C1"/>
      <w:sz w:val="24"/>
      <w:szCs w:val="20"/>
      <w:u w:val="single"/>
      <w:lang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pPr>
      <w:spacing w:after="140"/>
    </w:pPr>
  </w:style>
  <w:style w:type="paragraph" w:styleId="Liste">
    <w:name w:val="List"/>
    <w:basedOn w:val="Corpsdetexte"/>
    <w:rPr>
      <w:rFonts w:cs="Noto Sans Devanagari"/>
    </w:rPr>
  </w:style>
  <w:style w:type="paragraph" w:styleId="Lgende">
    <w:name w:val="caption"/>
    <w:basedOn w:val="Normal"/>
    <w:next w:val="Normal"/>
    <w:uiPriority w:val="35"/>
    <w:semiHidden/>
    <w:unhideWhenUsed/>
    <w:qFormat/>
    <w:rsid w:val="003175E8"/>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Devanagari"/>
    </w:rPr>
  </w:style>
  <w:style w:type="paragraph" w:styleId="Titre">
    <w:name w:val="Title"/>
    <w:basedOn w:val="Normal"/>
    <w:next w:val="Normal"/>
    <w:link w:val="TitreCar"/>
    <w:uiPriority w:val="10"/>
    <w:qFormat/>
    <w:rsid w:val="003175E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uiPriority w:val="11"/>
    <w:qFormat/>
    <w:rsid w:val="003175E8"/>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3175E8"/>
  </w:style>
  <w:style w:type="paragraph" w:styleId="Paragraphedeliste">
    <w:name w:val="List Paragraph"/>
    <w:basedOn w:val="Normal"/>
    <w:uiPriority w:val="34"/>
    <w:qFormat/>
    <w:rsid w:val="00B51B73"/>
    <w:pPr>
      <w:ind w:left="720"/>
      <w:contextualSpacing/>
    </w:pPr>
  </w:style>
  <w:style w:type="paragraph" w:styleId="Citation">
    <w:name w:val="Quote"/>
    <w:basedOn w:val="Normal"/>
    <w:next w:val="Normal"/>
    <w:link w:val="CitationCar"/>
    <w:uiPriority w:val="29"/>
    <w:qFormat/>
    <w:rsid w:val="003175E8"/>
    <w:rPr>
      <w:i/>
      <w:iCs/>
      <w:color w:val="000000" w:themeColor="text1"/>
    </w:rPr>
  </w:style>
  <w:style w:type="paragraph" w:styleId="Citationintense">
    <w:name w:val="Intense Quote"/>
    <w:basedOn w:val="Normal"/>
    <w:next w:val="Normal"/>
    <w:link w:val="CitationintenseCar"/>
    <w:uiPriority w:val="30"/>
    <w:qFormat/>
    <w:rsid w:val="003175E8"/>
    <w:pPr>
      <w:pBdr>
        <w:bottom w:val="single" w:sz="4" w:space="4" w:color="4F81BD"/>
      </w:pBdr>
      <w:spacing w:before="200" w:after="280"/>
      <w:ind w:left="936" w:right="936"/>
    </w:pPr>
    <w:rPr>
      <w:b/>
      <w:bCs/>
      <w:i/>
      <w:iCs/>
      <w:color w:val="4F81BD" w:themeColor="accent1"/>
    </w:rPr>
  </w:style>
  <w:style w:type="paragraph" w:styleId="En-ttedetabledesmatires">
    <w:name w:val="TOC Heading"/>
    <w:basedOn w:val="Titre1"/>
    <w:next w:val="Normal"/>
    <w:uiPriority w:val="39"/>
    <w:semiHidden/>
    <w:unhideWhenUsed/>
    <w:qFormat/>
    <w:rsid w:val="003175E8"/>
  </w:style>
  <w:style w:type="paragraph" w:styleId="En-tte">
    <w:name w:val="header"/>
    <w:basedOn w:val="Normal"/>
    <w:rsid w:val="006775AA"/>
    <w:pPr>
      <w:tabs>
        <w:tab w:val="center" w:pos="4536"/>
        <w:tab w:val="right" w:pos="9072"/>
      </w:tabs>
      <w:spacing w:after="0" w:line="240" w:lineRule="auto"/>
    </w:pPr>
  </w:style>
  <w:style w:type="paragraph" w:styleId="Pieddepage">
    <w:name w:val="footer"/>
    <w:basedOn w:val="Normal"/>
    <w:link w:val="PieddepageCar"/>
    <w:rsid w:val="006775AA"/>
    <w:pPr>
      <w:tabs>
        <w:tab w:val="center" w:pos="4536"/>
        <w:tab w:val="right" w:pos="9072"/>
      </w:tabs>
      <w:spacing w:after="0" w:line="240" w:lineRule="auto"/>
    </w:pPr>
  </w:style>
  <w:style w:type="paragraph" w:styleId="Textedebulles">
    <w:name w:val="Balloon Text"/>
    <w:basedOn w:val="Normal"/>
    <w:link w:val="TextedebullesCar"/>
    <w:qFormat/>
    <w:rsid w:val="006775AA"/>
    <w:pPr>
      <w:spacing w:after="0" w:line="240" w:lineRule="auto"/>
    </w:pPr>
    <w:rPr>
      <w:rFonts w:ascii="Tahoma" w:hAnsi="Tahoma" w:cs="Tahoma"/>
      <w:sz w:val="16"/>
      <w:szCs w:val="16"/>
    </w:rPr>
  </w:style>
  <w:style w:type="paragraph" w:styleId="Notedebasdepage">
    <w:name w:val="footnote text"/>
    <w:basedOn w:val="Normal"/>
    <w:link w:val="NotedebasdepageCar"/>
    <w:uiPriority w:val="99"/>
    <w:unhideWhenUsed/>
    <w:rsid w:val="00F67D03"/>
    <w:pPr>
      <w:spacing w:after="0" w:line="240" w:lineRule="auto"/>
    </w:pPr>
    <w:rPr>
      <w:rFonts w:eastAsiaTheme="minorHAnsi"/>
      <w:sz w:val="20"/>
      <w:szCs w:val="20"/>
      <w:lang w:eastAsia="en-US"/>
    </w:rPr>
  </w:style>
  <w:style w:type="paragraph" w:styleId="Commentaire">
    <w:name w:val="annotation text"/>
    <w:basedOn w:val="Normal"/>
    <w:link w:val="CommentaireCar"/>
    <w:semiHidden/>
    <w:unhideWhenUsed/>
    <w:qFormat/>
    <w:rsid w:val="004E58A7"/>
    <w:pPr>
      <w:spacing w:line="240" w:lineRule="auto"/>
    </w:pPr>
    <w:rPr>
      <w:sz w:val="20"/>
      <w:szCs w:val="20"/>
    </w:rPr>
  </w:style>
  <w:style w:type="paragraph" w:styleId="Objetducommentaire">
    <w:name w:val="annotation subject"/>
    <w:basedOn w:val="Commentaire"/>
    <w:link w:val="ObjetducommentaireCar"/>
    <w:semiHidden/>
    <w:unhideWhenUsed/>
    <w:qFormat/>
    <w:rsid w:val="004E58A7"/>
    <w:rPr>
      <w:b/>
      <w:bCs/>
    </w:rPr>
  </w:style>
  <w:style w:type="paragraph" w:customStyle="1" w:styleId="Default">
    <w:name w:val="Default"/>
    <w:qFormat/>
    <w:rsid w:val="00527709"/>
    <w:rPr>
      <w:rFonts w:ascii="Arial" w:hAnsi="Arial" w:cs="Arial"/>
      <w:color w:val="000000"/>
      <w:sz w:val="24"/>
      <w:szCs w:val="24"/>
    </w:rPr>
  </w:style>
  <w:style w:type="table" w:styleId="Grilledutableau">
    <w:name w:val="Table Grid"/>
    <w:basedOn w:val="TableauNormal"/>
    <w:rsid w:val="00A5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C451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CF6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otbu@univ-antill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potbu@univ-antilles.fr" TargetMode="External"/><Relationship Id="rId4" Type="http://schemas.openxmlformats.org/officeDocument/2006/relationships/settings" Target="settings.xml"/><Relationship Id="rId9" Type="http://schemas.openxmlformats.org/officeDocument/2006/relationships/hyperlink" Target="https://dumas.ccsd.cnrs.fr/"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mailto:depotbu@univ-antilles.fr" TargetMode="External"/><Relationship Id="rId2" Type="http://schemas.openxmlformats.org/officeDocument/2006/relationships/hyperlink" Target="https://www.youtube.com/watch?v=MKX7W3mcgIs" TargetMode="External"/><Relationship Id="rId1" Type="http://schemas.openxmlformats.org/officeDocument/2006/relationships/hyperlink" Target="https://u-paris.fr/bibliotheques/wp-content/uploads/sites/34/2021/02/09-LICENCES-CREATIVE-COMM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28B135B2-636D-468B-9D2B-913CC22D7F9F}"/>
      </w:docPartPr>
      <w:docPartBody>
        <w:p w:rsidR="00C16578" w:rsidRDefault="00C16578">
          <w:r w:rsidRPr="00870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Corbe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78"/>
    <w:rsid w:val="006D175A"/>
    <w:rsid w:val="00C00EA3"/>
    <w:rsid w:val="00C16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C165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9EEC-78D4-421F-92D9-70A5AC9F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1558</Words>
  <Characters>8569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Contrat de diffusion de mémoire soutenu</vt:lpstr>
    </vt:vector>
  </TitlesOfParts>
  <Company>Université des Antilles et de la Guyane</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diffusion de mémoire soutenu</dc:title>
  <dc:subject/>
  <dc:creator>fvigouro</dc:creator>
  <dc:description/>
  <cp:lastModifiedBy>Eliane Falco</cp:lastModifiedBy>
  <cp:revision>9</cp:revision>
  <cp:lastPrinted>2015-09-21T16:05:00Z</cp:lastPrinted>
  <dcterms:created xsi:type="dcterms:W3CDTF">2026-03-16T18:50:00Z</dcterms:created>
  <dcterms:modified xsi:type="dcterms:W3CDTF">2026-03-30T15:30:00Z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des Antilles et de la Guyane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